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1" w:type="dxa"/>
        <w:tblInd w:w="-355" w:type="dxa"/>
        <w:tblLayout w:type="fixed"/>
        <w:tblCellMar>
          <w:left w:w="71" w:type="dxa"/>
          <w:right w:w="71" w:type="dxa"/>
        </w:tblCellMar>
        <w:tblLook w:val="0000"/>
      </w:tblPr>
      <w:tblGrid>
        <w:gridCol w:w="4679"/>
        <w:gridCol w:w="1300"/>
        <w:gridCol w:w="4087"/>
        <w:gridCol w:w="53"/>
        <w:gridCol w:w="372"/>
      </w:tblGrid>
      <w:tr w:rsidR="00311E3F" w:rsidRPr="00810703" w:rsidTr="00BA45CB">
        <w:trPr>
          <w:gridAfter w:val="1"/>
          <w:wAfter w:w="372" w:type="dxa"/>
        </w:trPr>
        <w:tc>
          <w:tcPr>
            <w:tcW w:w="4679" w:type="dxa"/>
          </w:tcPr>
          <w:p w:rsidR="00311E3F" w:rsidRPr="00810703" w:rsidRDefault="00311E3F" w:rsidP="00BA45CB">
            <w:pPr>
              <w:spacing w:after="0"/>
              <w:ind w:left="213" w:right="79"/>
              <w:jc w:val="center"/>
              <w:rPr>
                <w:rFonts w:ascii="Times New Roman" w:hAnsi="Times New Roman" w:cs="Times New Roman"/>
                <w:b/>
                <w:bCs/>
              </w:rPr>
            </w:pPr>
            <w:proofErr w:type="spellStart"/>
            <w:r w:rsidRPr="00810703">
              <w:rPr>
                <w:rFonts w:ascii="Times New Roman" w:hAnsi="Times New Roman" w:cs="Times New Roman"/>
                <w:b/>
                <w:bCs/>
              </w:rPr>
              <w:t>Къэбэрдей</w:t>
            </w:r>
            <w:proofErr w:type="spellEnd"/>
            <w:r w:rsidRPr="00810703">
              <w:rPr>
                <w:rFonts w:ascii="Times New Roman" w:hAnsi="Times New Roman" w:cs="Times New Roman"/>
                <w:b/>
                <w:bCs/>
              </w:rPr>
              <w:t xml:space="preserve"> – </w:t>
            </w:r>
            <w:proofErr w:type="spellStart"/>
            <w:r w:rsidRPr="00810703">
              <w:rPr>
                <w:rFonts w:ascii="Times New Roman" w:hAnsi="Times New Roman" w:cs="Times New Roman"/>
                <w:b/>
                <w:bCs/>
              </w:rPr>
              <w:t>Балъкъэр</w:t>
            </w:r>
            <w:proofErr w:type="spellEnd"/>
            <w:r w:rsidRPr="00810703">
              <w:rPr>
                <w:rFonts w:ascii="Times New Roman" w:hAnsi="Times New Roman" w:cs="Times New Roman"/>
                <w:b/>
                <w:bCs/>
              </w:rPr>
              <w:t xml:space="preserve">  </w:t>
            </w:r>
            <w:proofErr w:type="spellStart"/>
            <w:r w:rsidRPr="00810703">
              <w:rPr>
                <w:rFonts w:ascii="Times New Roman" w:hAnsi="Times New Roman" w:cs="Times New Roman"/>
                <w:b/>
                <w:bCs/>
              </w:rPr>
              <w:t>Республикэм</w:t>
            </w:r>
            <w:proofErr w:type="spellEnd"/>
            <w:r w:rsidRPr="00810703">
              <w:rPr>
                <w:rFonts w:ascii="Times New Roman" w:hAnsi="Times New Roman" w:cs="Times New Roman"/>
                <w:b/>
                <w:bCs/>
              </w:rPr>
              <w:t xml:space="preserve">  </w:t>
            </w:r>
            <w:proofErr w:type="spellStart"/>
            <w:r w:rsidRPr="00810703">
              <w:rPr>
                <w:rFonts w:ascii="Times New Roman" w:hAnsi="Times New Roman" w:cs="Times New Roman"/>
                <w:b/>
                <w:bCs/>
              </w:rPr>
              <w:t>щыщ</w:t>
            </w:r>
            <w:proofErr w:type="spellEnd"/>
            <w:r w:rsidRPr="00810703">
              <w:rPr>
                <w:rFonts w:ascii="Times New Roman" w:hAnsi="Times New Roman" w:cs="Times New Roman"/>
                <w:b/>
                <w:bCs/>
              </w:rPr>
              <w:t xml:space="preserve"> </w:t>
            </w:r>
            <w:proofErr w:type="spellStart"/>
            <w:r w:rsidRPr="00810703">
              <w:rPr>
                <w:rFonts w:ascii="Times New Roman" w:hAnsi="Times New Roman" w:cs="Times New Roman"/>
                <w:b/>
                <w:bCs/>
              </w:rPr>
              <w:t>Бахъсэн</w:t>
            </w:r>
            <w:proofErr w:type="spellEnd"/>
            <w:r w:rsidRPr="00810703">
              <w:rPr>
                <w:rFonts w:ascii="Times New Roman" w:hAnsi="Times New Roman" w:cs="Times New Roman"/>
                <w:b/>
                <w:bCs/>
              </w:rPr>
              <w:t xml:space="preserve"> </w:t>
            </w:r>
            <w:proofErr w:type="spellStart"/>
            <w:r w:rsidRPr="00810703">
              <w:rPr>
                <w:rFonts w:ascii="Times New Roman" w:hAnsi="Times New Roman" w:cs="Times New Roman"/>
                <w:b/>
                <w:bCs/>
              </w:rPr>
              <w:t>муниципалнэ</w:t>
            </w:r>
            <w:proofErr w:type="spellEnd"/>
            <w:r w:rsidRPr="00810703">
              <w:rPr>
                <w:rFonts w:ascii="Times New Roman" w:hAnsi="Times New Roman" w:cs="Times New Roman"/>
                <w:b/>
                <w:bCs/>
              </w:rPr>
              <w:t xml:space="preserve"> </w:t>
            </w:r>
            <w:proofErr w:type="spellStart"/>
            <w:r w:rsidRPr="00810703">
              <w:rPr>
                <w:rFonts w:ascii="Times New Roman" w:hAnsi="Times New Roman" w:cs="Times New Roman"/>
                <w:b/>
                <w:bCs/>
              </w:rPr>
              <w:t>районым</w:t>
            </w:r>
            <w:proofErr w:type="spellEnd"/>
            <w:r w:rsidRPr="00810703">
              <w:rPr>
                <w:rFonts w:ascii="Times New Roman" w:hAnsi="Times New Roman" w:cs="Times New Roman"/>
                <w:b/>
                <w:bCs/>
              </w:rPr>
              <w:t xml:space="preserve"> и </w:t>
            </w:r>
            <w:proofErr w:type="spellStart"/>
            <w:r w:rsidRPr="00810703">
              <w:rPr>
                <w:rFonts w:ascii="Times New Roman" w:hAnsi="Times New Roman" w:cs="Times New Roman"/>
                <w:b/>
                <w:bCs/>
              </w:rPr>
              <w:t>щ</w:t>
            </w:r>
            <w:proofErr w:type="spellEnd"/>
            <w:proofErr w:type="gramStart"/>
            <w:r w:rsidRPr="00810703">
              <w:rPr>
                <w:rFonts w:ascii="Times New Roman" w:hAnsi="Times New Roman" w:cs="Times New Roman"/>
                <w:b/>
                <w:bCs/>
                <w:lang w:val="en-US"/>
              </w:rPr>
              <w:t>I</w:t>
            </w:r>
            <w:proofErr w:type="spellStart"/>
            <w:proofErr w:type="gramEnd"/>
            <w:r w:rsidRPr="00810703">
              <w:rPr>
                <w:rFonts w:ascii="Times New Roman" w:hAnsi="Times New Roman" w:cs="Times New Roman"/>
                <w:b/>
                <w:bCs/>
              </w:rPr>
              <w:t>ып</w:t>
            </w:r>
            <w:proofErr w:type="spellEnd"/>
            <w:r w:rsidRPr="00810703">
              <w:rPr>
                <w:rFonts w:ascii="Times New Roman" w:hAnsi="Times New Roman" w:cs="Times New Roman"/>
                <w:b/>
                <w:bCs/>
                <w:lang w:val="en-US"/>
              </w:rPr>
              <w:t>I</w:t>
            </w:r>
            <w:r w:rsidRPr="00810703">
              <w:rPr>
                <w:rFonts w:ascii="Times New Roman" w:hAnsi="Times New Roman" w:cs="Times New Roman"/>
                <w:b/>
                <w:bCs/>
              </w:rPr>
              <w:t xml:space="preserve">э  </w:t>
            </w:r>
            <w:proofErr w:type="spellStart"/>
            <w:r w:rsidRPr="00810703">
              <w:rPr>
                <w:rFonts w:ascii="Times New Roman" w:hAnsi="Times New Roman" w:cs="Times New Roman"/>
                <w:b/>
                <w:bCs/>
              </w:rPr>
              <w:t>администрацэ</w:t>
            </w:r>
            <w:proofErr w:type="spellEnd"/>
          </w:p>
        </w:tc>
        <w:tc>
          <w:tcPr>
            <w:tcW w:w="1300" w:type="dxa"/>
          </w:tcPr>
          <w:p w:rsidR="00311E3F" w:rsidRPr="00810703" w:rsidRDefault="00311E3F" w:rsidP="00BA45CB">
            <w:pPr>
              <w:spacing w:after="0"/>
              <w:ind w:right="81"/>
              <w:jc w:val="center"/>
              <w:rPr>
                <w:rFonts w:ascii="Times New Roman" w:hAnsi="Times New Roman" w:cs="Times New Roman"/>
                <w:b/>
                <w:bCs/>
              </w:rPr>
            </w:pPr>
            <w:r w:rsidRPr="00810703">
              <w:rPr>
                <w:rFonts w:ascii="Times New Roman" w:hAnsi="Times New Roman" w:cs="Times New Roman"/>
                <w:b/>
                <w:bCs/>
                <w:noProof/>
                <w:lang w:eastAsia="ru-RU"/>
              </w:rPr>
              <w:drawing>
                <wp:inline distT="0" distB="0" distL="0" distR="0">
                  <wp:extent cx="546100" cy="709930"/>
                  <wp:effectExtent l="19050" t="0" r="6350" b="0"/>
                  <wp:docPr id="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46100" cy="709930"/>
                          </a:xfrm>
                          <a:prstGeom prst="rect">
                            <a:avLst/>
                          </a:prstGeom>
                          <a:noFill/>
                          <a:ln w="9525">
                            <a:noFill/>
                            <a:miter lim="800000"/>
                            <a:headEnd/>
                            <a:tailEnd/>
                          </a:ln>
                        </pic:spPr>
                      </pic:pic>
                    </a:graphicData>
                  </a:graphic>
                </wp:inline>
              </w:drawing>
            </w:r>
          </w:p>
        </w:tc>
        <w:tc>
          <w:tcPr>
            <w:tcW w:w="4140" w:type="dxa"/>
            <w:gridSpan w:val="2"/>
          </w:tcPr>
          <w:p w:rsidR="00311E3F" w:rsidRPr="00810703" w:rsidRDefault="00311E3F" w:rsidP="00BA45CB">
            <w:pPr>
              <w:spacing w:after="0"/>
              <w:ind w:right="81"/>
              <w:jc w:val="center"/>
              <w:rPr>
                <w:rFonts w:ascii="Times New Roman" w:hAnsi="Times New Roman" w:cs="Times New Roman"/>
                <w:b/>
                <w:bCs/>
              </w:rPr>
            </w:pPr>
            <w:proofErr w:type="spellStart"/>
            <w:r w:rsidRPr="00810703">
              <w:rPr>
                <w:rFonts w:ascii="Times New Roman" w:hAnsi="Times New Roman" w:cs="Times New Roman"/>
                <w:b/>
                <w:bCs/>
              </w:rPr>
              <w:t>Къабарты</w:t>
            </w:r>
            <w:proofErr w:type="spellEnd"/>
            <w:r w:rsidRPr="00810703">
              <w:rPr>
                <w:rFonts w:ascii="Times New Roman" w:hAnsi="Times New Roman" w:cs="Times New Roman"/>
                <w:b/>
                <w:bCs/>
              </w:rPr>
              <w:t xml:space="preserve"> – </w:t>
            </w:r>
            <w:proofErr w:type="spellStart"/>
            <w:r w:rsidRPr="00810703">
              <w:rPr>
                <w:rFonts w:ascii="Times New Roman" w:hAnsi="Times New Roman" w:cs="Times New Roman"/>
                <w:b/>
                <w:bCs/>
              </w:rPr>
              <w:t>Малкъар</w:t>
            </w:r>
            <w:proofErr w:type="spellEnd"/>
            <w:r w:rsidRPr="00810703">
              <w:rPr>
                <w:rFonts w:ascii="Times New Roman" w:hAnsi="Times New Roman" w:cs="Times New Roman"/>
                <w:b/>
                <w:bCs/>
              </w:rPr>
              <w:t xml:space="preserve">  </w:t>
            </w:r>
            <w:proofErr w:type="spellStart"/>
            <w:r w:rsidRPr="00810703">
              <w:rPr>
                <w:rFonts w:ascii="Times New Roman" w:hAnsi="Times New Roman" w:cs="Times New Roman"/>
                <w:b/>
                <w:bCs/>
              </w:rPr>
              <w:t>Республиканы</w:t>
            </w:r>
            <w:proofErr w:type="spellEnd"/>
            <w:r w:rsidRPr="00810703">
              <w:rPr>
                <w:rFonts w:ascii="Times New Roman" w:hAnsi="Times New Roman" w:cs="Times New Roman"/>
                <w:b/>
                <w:bCs/>
              </w:rPr>
              <w:t xml:space="preserve">     </w:t>
            </w:r>
            <w:proofErr w:type="spellStart"/>
            <w:r w:rsidRPr="00810703">
              <w:rPr>
                <w:rFonts w:ascii="Times New Roman" w:hAnsi="Times New Roman" w:cs="Times New Roman"/>
                <w:b/>
                <w:bCs/>
              </w:rPr>
              <w:t>Бахсан</w:t>
            </w:r>
            <w:proofErr w:type="spellEnd"/>
            <w:r w:rsidRPr="00810703">
              <w:rPr>
                <w:rFonts w:ascii="Times New Roman" w:hAnsi="Times New Roman" w:cs="Times New Roman"/>
                <w:b/>
                <w:bCs/>
              </w:rPr>
              <w:t xml:space="preserve">  </w:t>
            </w:r>
            <w:proofErr w:type="spellStart"/>
            <w:r w:rsidRPr="00810703">
              <w:rPr>
                <w:rFonts w:ascii="Times New Roman" w:hAnsi="Times New Roman" w:cs="Times New Roman"/>
                <w:b/>
                <w:bCs/>
              </w:rPr>
              <w:t>районуну</w:t>
            </w:r>
            <w:proofErr w:type="spellEnd"/>
            <w:r w:rsidRPr="00810703">
              <w:rPr>
                <w:rFonts w:ascii="Times New Roman" w:hAnsi="Times New Roman" w:cs="Times New Roman"/>
                <w:b/>
                <w:bCs/>
              </w:rPr>
              <w:t xml:space="preserve">  муниципал                 </w:t>
            </w:r>
            <w:proofErr w:type="spellStart"/>
            <w:r w:rsidRPr="00810703">
              <w:rPr>
                <w:rFonts w:ascii="Times New Roman" w:hAnsi="Times New Roman" w:cs="Times New Roman"/>
                <w:b/>
                <w:bCs/>
              </w:rPr>
              <w:t>жер-жерли</w:t>
            </w:r>
            <w:proofErr w:type="spellEnd"/>
            <w:r w:rsidRPr="00810703">
              <w:rPr>
                <w:rFonts w:ascii="Times New Roman" w:hAnsi="Times New Roman" w:cs="Times New Roman"/>
                <w:b/>
                <w:bCs/>
              </w:rPr>
              <w:t xml:space="preserve">  </w:t>
            </w:r>
            <w:proofErr w:type="spellStart"/>
            <w:r w:rsidRPr="00810703">
              <w:rPr>
                <w:rFonts w:ascii="Times New Roman" w:hAnsi="Times New Roman" w:cs="Times New Roman"/>
                <w:b/>
                <w:bCs/>
              </w:rPr>
              <w:t>администрациясыны</w:t>
            </w:r>
            <w:proofErr w:type="spellEnd"/>
          </w:p>
        </w:tc>
      </w:tr>
      <w:tr w:rsidR="00311E3F" w:rsidRPr="00810703" w:rsidTr="00BA45CB">
        <w:trPr>
          <w:gridAfter w:val="2"/>
          <w:wAfter w:w="425" w:type="dxa"/>
        </w:trPr>
        <w:tc>
          <w:tcPr>
            <w:tcW w:w="10066" w:type="dxa"/>
            <w:gridSpan w:val="3"/>
          </w:tcPr>
          <w:p w:rsidR="00311E3F" w:rsidRPr="00810703" w:rsidRDefault="00311E3F" w:rsidP="00BA45CB">
            <w:pPr>
              <w:spacing w:after="0"/>
              <w:ind w:left="213" w:right="81"/>
              <w:jc w:val="center"/>
              <w:rPr>
                <w:rFonts w:ascii="Times New Roman" w:hAnsi="Times New Roman" w:cs="Times New Roman"/>
                <w:b/>
                <w:bCs/>
              </w:rPr>
            </w:pPr>
            <w:r w:rsidRPr="00810703">
              <w:rPr>
                <w:rFonts w:ascii="Times New Roman" w:hAnsi="Times New Roman" w:cs="Times New Roman"/>
                <w:b/>
                <w:bCs/>
              </w:rPr>
              <w:t>МЕСТНАЯ  АДМИНИСТРАЦИЯ  БАКСАНСКОГО МУНИЦИПАЛЬНОГО РАЙОНА</w:t>
            </w:r>
            <w:r w:rsidRPr="00810703">
              <w:rPr>
                <w:rFonts w:ascii="Times New Roman" w:hAnsi="Times New Roman" w:cs="Times New Roman"/>
                <w:b/>
                <w:bCs/>
              </w:rPr>
              <w:br/>
            </w:r>
            <w:proofErr w:type="gramStart"/>
            <w:r w:rsidRPr="00810703">
              <w:rPr>
                <w:rFonts w:ascii="Times New Roman" w:hAnsi="Times New Roman" w:cs="Times New Roman"/>
                <w:b/>
                <w:bCs/>
              </w:rPr>
              <w:t>КАБАРДИНО – БАЛКАРСКОЙ</w:t>
            </w:r>
            <w:proofErr w:type="gramEnd"/>
            <w:r w:rsidRPr="00810703">
              <w:rPr>
                <w:rFonts w:ascii="Times New Roman" w:hAnsi="Times New Roman" w:cs="Times New Roman"/>
                <w:b/>
                <w:bCs/>
              </w:rPr>
              <w:t xml:space="preserve"> РЕСПУБЛИКИ</w:t>
            </w:r>
          </w:p>
        </w:tc>
      </w:tr>
      <w:tr w:rsidR="00311E3F" w:rsidRPr="00810703" w:rsidTr="00BA45CB">
        <w:tblPrEx>
          <w:tblBorders>
            <w:top w:val="double" w:sz="4" w:space="0" w:color="auto"/>
            <w:left w:val="double" w:sz="4" w:space="0" w:color="auto"/>
            <w:bottom w:val="double" w:sz="4" w:space="0" w:color="auto"/>
            <w:right w:val="double" w:sz="4" w:space="0" w:color="auto"/>
          </w:tblBorders>
          <w:tblCellMar>
            <w:left w:w="108" w:type="dxa"/>
            <w:right w:w="108" w:type="dxa"/>
          </w:tblCellMar>
        </w:tblPrEx>
        <w:trPr>
          <w:trHeight w:val="180"/>
        </w:trPr>
        <w:tc>
          <w:tcPr>
            <w:tcW w:w="10491" w:type="dxa"/>
            <w:gridSpan w:val="5"/>
            <w:tcBorders>
              <w:top w:val="double" w:sz="4" w:space="0" w:color="auto"/>
              <w:left w:val="nil"/>
              <w:bottom w:val="nil"/>
              <w:right w:val="nil"/>
            </w:tcBorders>
          </w:tcPr>
          <w:p w:rsidR="00311E3F" w:rsidRPr="00810703" w:rsidRDefault="00311E3F" w:rsidP="00BA45CB">
            <w:pPr>
              <w:pStyle w:val="a3"/>
              <w:ind w:left="720"/>
              <w:jc w:val="left"/>
              <w:rPr>
                <w:b w:val="0"/>
                <w:bCs w:val="0"/>
              </w:rPr>
            </w:pPr>
            <w:r w:rsidRPr="00810703">
              <w:rPr>
                <w:b w:val="0"/>
                <w:bCs w:val="0"/>
              </w:rPr>
              <w:t xml:space="preserve"> </w:t>
            </w:r>
          </w:p>
        </w:tc>
      </w:tr>
    </w:tbl>
    <w:p w:rsidR="00311E3F" w:rsidRPr="00810703" w:rsidRDefault="00311E3F" w:rsidP="00311E3F">
      <w:pPr>
        <w:spacing w:after="0"/>
        <w:ind w:left="3600" w:right="-284"/>
        <w:outlineLvl w:val="0"/>
        <w:rPr>
          <w:rFonts w:ascii="Times New Roman" w:hAnsi="Times New Roman" w:cs="Times New Roman"/>
          <w:b/>
          <w:bCs/>
          <w:sz w:val="28"/>
          <w:szCs w:val="28"/>
        </w:rPr>
      </w:pPr>
      <w:r w:rsidRPr="00810703">
        <w:rPr>
          <w:rFonts w:ascii="Times New Roman" w:hAnsi="Times New Roman" w:cs="Times New Roman"/>
          <w:b/>
          <w:bCs/>
          <w:sz w:val="28"/>
          <w:szCs w:val="28"/>
        </w:rPr>
        <w:t xml:space="preserve">  ПОСТАНОВЛЕНЭ </w:t>
      </w:r>
      <w:r>
        <w:rPr>
          <w:rFonts w:ascii="Times New Roman" w:hAnsi="Times New Roman" w:cs="Times New Roman"/>
          <w:b/>
          <w:bCs/>
          <w:sz w:val="28"/>
          <w:szCs w:val="28"/>
        </w:rPr>
        <w:t>№  _______</w:t>
      </w:r>
    </w:p>
    <w:p w:rsidR="00311E3F" w:rsidRPr="00810703" w:rsidRDefault="00311E3F" w:rsidP="00311E3F">
      <w:pPr>
        <w:spacing w:after="0"/>
        <w:ind w:left="3828"/>
        <w:outlineLvl w:val="0"/>
        <w:rPr>
          <w:rFonts w:ascii="Times New Roman" w:hAnsi="Times New Roman" w:cs="Times New Roman"/>
          <w:b/>
          <w:bCs/>
          <w:sz w:val="28"/>
          <w:szCs w:val="28"/>
        </w:rPr>
      </w:pPr>
      <w:r w:rsidRPr="00810703">
        <w:rPr>
          <w:rFonts w:ascii="Times New Roman" w:hAnsi="Times New Roman" w:cs="Times New Roman"/>
          <w:b/>
          <w:bCs/>
          <w:sz w:val="28"/>
          <w:szCs w:val="28"/>
        </w:rPr>
        <w:t xml:space="preserve">                   БЕГИМ №________             </w:t>
      </w:r>
    </w:p>
    <w:p w:rsidR="00311E3F" w:rsidRDefault="00311E3F" w:rsidP="00311E3F">
      <w:pPr>
        <w:spacing w:after="0"/>
        <w:ind w:left="3420"/>
        <w:outlineLvl w:val="0"/>
        <w:rPr>
          <w:rFonts w:ascii="Times New Roman" w:hAnsi="Times New Roman" w:cs="Times New Roman"/>
          <w:b/>
          <w:bCs/>
          <w:sz w:val="28"/>
          <w:szCs w:val="28"/>
        </w:rPr>
      </w:pPr>
      <w:r>
        <w:rPr>
          <w:rFonts w:ascii="Times New Roman" w:hAnsi="Times New Roman" w:cs="Times New Roman"/>
          <w:b/>
          <w:bCs/>
          <w:sz w:val="28"/>
          <w:szCs w:val="28"/>
        </w:rPr>
        <w:t xml:space="preserve"> ПОСТАНОВЛЕНИЕ № </w:t>
      </w:r>
      <w:r w:rsidR="007E4BA9">
        <w:rPr>
          <w:rFonts w:ascii="Times New Roman" w:hAnsi="Times New Roman" w:cs="Times New Roman"/>
          <w:b/>
          <w:bCs/>
          <w:sz w:val="28"/>
          <w:szCs w:val="28"/>
        </w:rPr>
        <w:t xml:space="preserve"> 1076п</w:t>
      </w:r>
      <w:r w:rsidRPr="00810703">
        <w:rPr>
          <w:rFonts w:ascii="Times New Roman" w:hAnsi="Times New Roman" w:cs="Times New Roman"/>
          <w:b/>
          <w:bCs/>
          <w:sz w:val="28"/>
          <w:szCs w:val="28"/>
        </w:rPr>
        <w:t xml:space="preserve">          </w:t>
      </w:r>
    </w:p>
    <w:p w:rsidR="00A21504" w:rsidRDefault="00A21504" w:rsidP="00311E3F">
      <w:pPr>
        <w:spacing w:after="0"/>
        <w:rPr>
          <w:rFonts w:ascii="Times New Roman" w:hAnsi="Times New Roman" w:cs="Times New Roman"/>
          <w:b/>
          <w:sz w:val="28"/>
          <w:szCs w:val="28"/>
        </w:rPr>
      </w:pPr>
    </w:p>
    <w:p w:rsidR="00311E3F" w:rsidRDefault="007E4BA9" w:rsidP="00311E3F">
      <w:pPr>
        <w:spacing w:after="0"/>
        <w:rPr>
          <w:rFonts w:ascii="Times New Roman" w:hAnsi="Times New Roman" w:cs="Times New Roman"/>
          <w:sz w:val="28"/>
          <w:szCs w:val="28"/>
        </w:rPr>
      </w:pPr>
      <w:r>
        <w:rPr>
          <w:rFonts w:ascii="Times New Roman" w:hAnsi="Times New Roman" w:cs="Times New Roman"/>
          <w:b/>
          <w:sz w:val="28"/>
          <w:szCs w:val="28"/>
        </w:rPr>
        <w:t xml:space="preserve">27 июля </w:t>
      </w:r>
      <w:r w:rsidR="0020773D" w:rsidRPr="00E05184">
        <w:rPr>
          <w:rFonts w:ascii="Times New Roman" w:hAnsi="Times New Roman" w:cs="Times New Roman"/>
          <w:b/>
          <w:sz w:val="28"/>
          <w:szCs w:val="28"/>
        </w:rPr>
        <w:t>202</w:t>
      </w:r>
      <w:r w:rsidR="0020773D">
        <w:rPr>
          <w:rFonts w:ascii="Times New Roman" w:hAnsi="Times New Roman" w:cs="Times New Roman"/>
          <w:b/>
          <w:sz w:val="28"/>
          <w:szCs w:val="28"/>
        </w:rPr>
        <w:t>3</w:t>
      </w:r>
      <w:r w:rsidR="0020773D" w:rsidRPr="00E05184">
        <w:rPr>
          <w:rFonts w:ascii="Times New Roman" w:hAnsi="Times New Roman" w:cs="Times New Roman"/>
          <w:b/>
          <w:sz w:val="28"/>
          <w:szCs w:val="28"/>
        </w:rPr>
        <w:t xml:space="preserve"> г.        </w:t>
      </w:r>
    </w:p>
    <w:p w:rsidR="00311E3F" w:rsidRDefault="00311E3F" w:rsidP="00311E3F">
      <w:pPr>
        <w:spacing w:after="0"/>
        <w:rPr>
          <w:rFonts w:ascii="Times New Roman" w:hAnsi="Times New Roman" w:cs="Times New Roman"/>
          <w:sz w:val="28"/>
          <w:szCs w:val="28"/>
        </w:rPr>
      </w:pPr>
    </w:p>
    <w:p w:rsidR="00311E3F" w:rsidRDefault="00311E3F" w:rsidP="00311E3F">
      <w:pPr>
        <w:spacing w:after="0"/>
        <w:rPr>
          <w:rFonts w:ascii="Times New Roman" w:hAnsi="Times New Roman" w:cs="Times New Roman"/>
          <w:sz w:val="28"/>
          <w:szCs w:val="28"/>
        </w:rPr>
      </w:pPr>
    </w:p>
    <w:p w:rsidR="00AD36E3" w:rsidRPr="00C045C5" w:rsidRDefault="00AD36E3" w:rsidP="00AD36E3">
      <w:pPr>
        <w:pStyle w:val="ConsPlusNormal"/>
        <w:rPr>
          <w:rFonts w:ascii="Times New Roman" w:hAnsi="Times New Roman" w:cs="Times New Roman"/>
          <w:b/>
          <w:sz w:val="28"/>
          <w:szCs w:val="28"/>
        </w:rPr>
      </w:pPr>
      <w:r w:rsidRPr="00C045C5">
        <w:rPr>
          <w:rFonts w:ascii="Times New Roman" w:hAnsi="Times New Roman" w:cs="Times New Roman"/>
          <w:b/>
          <w:sz w:val="28"/>
          <w:szCs w:val="28"/>
        </w:rPr>
        <w:t>Об установлении размеров авансовых платежей при заключении муниципальных контрактов в 2023 году.</w:t>
      </w:r>
    </w:p>
    <w:p w:rsidR="00311E3F" w:rsidRDefault="00311E3F" w:rsidP="00311E3F">
      <w:pPr>
        <w:spacing w:after="0" w:line="360" w:lineRule="auto"/>
        <w:rPr>
          <w:rFonts w:ascii="Times New Roman" w:hAnsi="Times New Roman" w:cs="Times New Roman"/>
          <w:b/>
          <w:sz w:val="28"/>
          <w:szCs w:val="28"/>
        </w:rPr>
      </w:pPr>
      <w:r w:rsidRPr="002D1047">
        <w:rPr>
          <w:rFonts w:ascii="Times New Roman" w:hAnsi="Times New Roman" w:cs="Times New Roman"/>
          <w:b/>
          <w:sz w:val="28"/>
          <w:szCs w:val="28"/>
        </w:rPr>
        <w:t xml:space="preserve">   </w:t>
      </w:r>
    </w:p>
    <w:p w:rsidR="00AD36E3" w:rsidRPr="00C045C5" w:rsidRDefault="00AD36E3" w:rsidP="00AD36E3">
      <w:pPr>
        <w:pStyle w:val="ConsPlusNormal"/>
        <w:ind w:firstLine="540"/>
        <w:jc w:val="both"/>
        <w:rPr>
          <w:rFonts w:ascii="Times New Roman" w:hAnsi="Times New Roman" w:cs="Times New Roman"/>
          <w:sz w:val="28"/>
          <w:szCs w:val="28"/>
        </w:rPr>
      </w:pPr>
      <w:proofErr w:type="gramStart"/>
      <w:r w:rsidRPr="00C045C5">
        <w:rPr>
          <w:rFonts w:ascii="Times New Roman" w:hAnsi="Times New Roman" w:cs="Times New Roman"/>
          <w:sz w:val="28"/>
          <w:szCs w:val="28"/>
        </w:rPr>
        <w:t xml:space="preserve">В соответствии с </w:t>
      </w:r>
      <w:hyperlink r:id="rId7">
        <w:r w:rsidRPr="00C045C5">
          <w:rPr>
            <w:rFonts w:ascii="Times New Roman" w:hAnsi="Times New Roman" w:cs="Times New Roman"/>
            <w:color w:val="0000FF"/>
            <w:sz w:val="28"/>
            <w:szCs w:val="28"/>
          </w:rPr>
          <w:t>пунктом 7</w:t>
        </w:r>
      </w:hyperlink>
      <w:r w:rsidRPr="00C045C5">
        <w:rPr>
          <w:rFonts w:ascii="Times New Roman" w:hAnsi="Times New Roman" w:cs="Times New Roman"/>
          <w:sz w:val="28"/>
          <w:szCs w:val="28"/>
        </w:rPr>
        <w:t xml:space="preserve"> постановления Правительства Российской Федерации от 06.03.2023 N 348 "О приостановлении действия абзаца четвертого подпункта "а" и подпункта "б" пункта 18 Положения о мерах по обеспечению исполнения федерального бюджета и установления размеров авансовых платежей при заключении государственных контрактов в </w:t>
      </w:r>
      <w:r>
        <w:rPr>
          <w:rFonts w:ascii="Times New Roman" w:hAnsi="Times New Roman" w:cs="Times New Roman"/>
          <w:sz w:val="28"/>
          <w:szCs w:val="28"/>
        </w:rPr>
        <w:t xml:space="preserve">               </w:t>
      </w:r>
      <w:r w:rsidRPr="00C045C5">
        <w:rPr>
          <w:rFonts w:ascii="Times New Roman" w:hAnsi="Times New Roman" w:cs="Times New Roman"/>
          <w:sz w:val="28"/>
          <w:szCs w:val="28"/>
        </w:rPr>
        <w:t xml:space="preserve">2023 году", </w:t>
      </w:r>
      <w:hyperlink r:id="rId8">
        <w:r w:rsidRPr="00C045C5">
          <w:rPr>
            <w:rFonts w:ascii="Times New Roman" w:hAnsi="Times New Roman" w:cs="Times New Roman"/>
            <w:color w:val="0000FF"/>
            <w:sz w:val="28"/>
            <w:szCs w:val="28"/>
          </w:rPr>
          <w:t>постановлением</w:t>
        </w:r>
      </w:hyperlink>
      <w:r w:rsidRPr="00C045C5">
        <w:rPr>
          <w:rFonts w:ascii="Times New Roman" w:hAnsi="Times New Roman" w:cs="Times New Roman"/>
          <w:sz w:val="28"/>
          <w:szCs w:val="28"/>
        </w:rPr>
        <w:t xml:space="preserve"> Правительства КБР от 27.03.2023 N 55-ПП </w:t>
      </w:r>
      <w:r>
        <w:rPr>
          <w:rFonts w:ascii="Times New Roman" w:hAnsi="Times New Roman" w:cs="Times New Roman"/>
          <w:sz w:val="28"/>
          <w:szCs w:val="28"/>
        </w:rPr>
        <w:t xml:space="preserve">              </w:t>
      </w:r>
      <w:r w:rsidRPr="00C045C5">
        <w:rPr>
          <w:rFonts w:ascii="Times New Roman" w:hAnsi="Times New Roman" w:cs="Times New Roman"/>
          <w:sz w:val="28"/>
          <w:szCs w:val="28"/>
        </w:rPr>
        <w:t>"Об установлении размеров авансовых платежей при заключении договоров</w:t>
      </w:r>
      <w:proofErr w:type="gramEnd"/>
      <w:r w:rsidRPr="00C045C5">
        <w:rPr>
          <w:rFonts w:ascii="Times New Roman" w:hAnsi="Times New Roman" w:cs="Times New Roman"/>
          <w:sz w:val="28"/>
          <w:szCs w:val="28"/>
        </w:rPr>
        <w:t xml:space="preserve"> (государственных контрактов) на поставку товаров (выполнение работ, оказание услуг) в 2023 году" местная администрация Баксанского муниципального района постановляет:</w:t>
      </w:r>
    </w:p>
    <w:p w:rsidR="00AD36E3" w:rsidRPr="00C045C5" w:rsidRDefault="00AD36E3" w:rsidP="00AD36E3">
      <w:pPr>
        <w:pStyle w:val="ConsPlusNormal"/>
        <w:spacing w:before="220"/>
        <w:ind w:firstLine="540"/>
        <w:jc w:val="both"/>
        <w:rPr>
          <w:rFonts w:ascii="Times New Roman" w:hAnsi="Times New Roman" w:cs="Times New Roman"/>
          <w:sz w:val="28"/>
          <w:szCs w:val="28"/>
        </w:rPr>
      </w:pPr>
      <w:bookmarkStart w:id="0" w:name="P11"/>
      <w:bookmarkEnd w:id="0"/>
      <w:r w:rsidRPr="00C045C5">
        <w:rPr>
          <w:rFonts w:ascii="Times New Roman" w:hAnsi="Times New Roman" w:cs="Times New Roman"/>
          <w:sz w:val="28"/>
          <w:szCs w:val="28"/>
        </w:rPr>
        <w:t xml:space="preserve">1. </w:t>
      </w:r>
      <w:proofErr w:type="gramStart"/>
      <w:r w:rsidRPr="00C045C5">
        <w:rPr>
          <w:rFonts w:ascii="Times New Roman" w:hAnsi="Times New Roman" w:cs="Times New Roman"/>
          <w:sz w:val="28"/>
          <w:szCs w:val="28"/>
        </w:rPr>
        <w:t>Установить, что в 2023 году получатели средств бюджета Баксанского муниципального района предусматривают в заключаемых ими договорах (муниципальных контрактах) на поставку товаров (выполнение работ, оказание услуг) авансовые платежи в размере от 30 до 50 процентов суммы договора (муниципального контракта), но не более лимитов бюджетных обязательств, доведенных до получателей средств муниципального бюджета Баксанского муниципального района на указанные цели на соответствующий финансовый год</w:t>
      </w:r>
      <w:proofErr w:type="gramEnd"/>
      <w:r w:rsidRPr="00C045C5">
        <w:rPr>
          <w:rFonts w:ascii="Times New Roman" w:hAnsi="Times New Roman" w:cs="Times New Roman"/>
          <w:sz w:val="28"/>
          <w:szCs w:val="28"/>
        </w:rPr>
        <w:t xml:space="preserve">, по договорам (муниципальным контрактам), </w:t>
      </w:r>
      <w:proofErr w:type="gramStart"/>
      <w:r w:rsidRPr="00C045C5">
        <w:rPr>
          <w:rFonts w:ascii="Times New Roman" w:hAnsi="Times New Roman" w:cs="Times New Roman"/>
          <w:sz w:val="28"/>
          <w:szCs w:val="28"/>
        </w:rPr>
        <w:t>средства</w:t>
      </w:r>
      <w:proofErr w:type="gramEnd"/>
      <w:r w:rsidRPr="00C045C5">
        <w:rPr>
          <w:rFonts w:ascii="Times New Roman" w:hAnsi="Times New Roman" w:cs="Times New Roman"/>
          <w:sz w:val="28"/>
          <w:szCs w:val="28"/>
        </w:rPr>
        <w:t xml:space="preserve"> на финансовое обеспечение которых подлежат казначейскому сопровождению в соответствии с бюджетным законодательством Российской Федерации.</w:t>
      </w:r>
    </w:p>
    <w:p w:rsidR="00AD36E3" w:rsidRPr="00C045C5" w:rsidRDefault="00AD36E3" w:rsidP="00AD36E3">
      <w:pPr>
        <w:pStyle w:val="ConsPlusNormal"/>
        <w:spacing w:before="220"/>
        <w:ind w:firstLine="540"/>
        <w:jc w:val="both"/>
        <w:rPr>
          <w:rFonts w:ascii="Times New Roman" w:hAnsi="Times New Roman" w:cs="Times New Roman"/>
          <w:sz w:val="28"/>
          <w:szCs w:val="28"/>
        </w:rPr>
      </w:pPr>
      <w:proofErr w:type="gramStart"/>
      <w:r w:rsidRPr="00C045C5">
        <w:rPr>
          <w:rFonts w:ascii="Times New Roman" w:hAnsi="Times New Roman" w:cs="Times New Roman"/>
          <w:sz w:val="28"/>
          <w:szCs w:val="28"/>
        </w:rPr>
        <w:t xml:space="preserve">В случае если исполнение договоров (муниципальных контрактов), указанных в </w:t>
      </w:r>
      <w:hyperlink w:anchor="P11">
        <w:r w:rsidRPr="00C045C5">
          <w:rPr>
            <w:rFonts w:ascii="Times New Roman" w:hAnsi="Times New Roman" w:cs="Times New Roman"/>
            <w:color w:val="0000FF"/>
            <w:sz w:val="28"/>
            <w:szCs w:val="28"/>
          </w:rPr>
          <w:t>абзаце первом</w:t>
        </w:r>
      </w:hyperlink>
      <w:r w:rsidRPr="00C045C5">
        <w:rPr>
          <w:rFonts w:ascii="Times New Roman" w:hAnsi="Times New Roman" w:cs="Times New Roman"/>
          <w:sz w:val="28"/>
          <w:szCs w:val="28"/>
        </w:rPr>
        <w:t xml:space="preserve"> настоящего пункта, осуществляется в 2023 году и последующих годах и соответствующих лимитов бюджетных обязательств, доведенных до получателя средств муниципального бюджета Баксанского муниципального района, недостаточно для выплаты авансового платежа в текущем финансовом году, в договорах (муниципальных контрактах) </w:t>
      </w:r>
      <w:r w:rsidRPr="00C045C5">
        <w:rPr>
          <w:rFonts w:ascii="Times New Roman" w:hAnsi="Times New Roman" w:cs="Times New Roman"/>
          <w:sz w:val="28"/>
          <w:szCs w:val="28"/>
        </w:rPr>
        <w:lastRenderedPageBreak/>
        <w:t>предусматривается условие о выплате части такого авансового платежа в оставшемся размере не позднее</w:t>
      </w:r>
      <w:proofErr w:type="gramEnd"/>
      <w:r w:rsidRPr="00C045C5">
        <w:rPr>
          <w:rFonts w:ascii="Times New Roman" w:hAnsi="Times New Roman" w:cs="Times New Roman"/>
          <w:sz w:val="28"/>
          <w:szCs w:val="28"/>
        </w:rPr>
        <w:t xml:space="preserve"> 1 февраля очередного финансового года без подтверждения поставки товаров (выполнения работ, оказания услуг) в объеме ранее выплаченного авансового платежа.</w:t>
      </w:r>
    </w:p>
    <w:p w:rsidR="00AD36E3" w:rsidRPr="00C045C5" w:rsidRDefault="00AD36E3" w:rsidP="00AD36E3">
      <w:pPr>
        <w:pStyle w:val="ConsPlusNormal"/>
        <w:spacing w:before="220"/>
        <w:ind w:firstLine="540"/>
        <w:jc w:val="both"/>
        <w:rPr>
          <w:rFonts w:ascii="Times New Roman" w:hAnsi="Times New Roman" w:cs="Times New Roman"/>
          <w:sz w:val="28"/>
          <w:szCs w:val="28"/>
        </w:rPr>
      </w:pPr>
      <w:r w:rsidRPr="00C045C5">
        <w:rPr>
          <w:rFonts w:ascii="Times New Roman" w:hAnsi="Times New Roman" w:cs="Times New Roman"/>
          <w:sz w:val="28"/>
          <w:szCs w:val="28"/>
        </w:rPr>
        <w:t xml:space="preserve">2. </w:t>
      </w:r>
      <w:proofErr w:type="gramStart"/>
      <w:r w:rsidRPr="00C045C5">
        <w:rPr>
          <w:rFonts w:ascii="Times New Roman" w:hAnsi="Times New Roman" w:cs="Times New Roman"/>
          <w:sz w:val="28"/>
          <w:szCs w:val="28"/>
        </w:rPr>
        <w:t xml:space="preserve">Получатели средств бюджета Баксанского муниципального района вправе в соответствии с </w:t>
      </w:r>
      <w:hyperlink r:id="rId9">
        <w:r w:rsidRPr="00C045C5">
          <w:rPr>
            <w:rFonts w:ascii="Times New Roman" w:hAnsi="Times New Roman" w:cs="Times New Roman"/>
            <w:color w:val="0000FF"/>
            <w:sz w:val="28"/>
            <w:szCs w:val="28"/>
          </w:rPr>
          <w:t>частью 65.1 статьи 112</w:t>
        </w:r>
      </w:hyperlink>
      <w:r w:rsidRPr="00C045C5">
        <w:rPr>
          <w:rFonts w:ascii="Times New Roman" w:hAnsi="Times New Roman" w:cs="Times New Roman"/>
          <w:sz w:val="28"/>
          <w:szCs w:val="28"/>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внести по соглашению сторон в заключенные в 2023 году до дня вступления в силу настоящего постановления договоры (муниципальные контракты) на поставку товаров (выполнение работ, оказание</w:t>
      </w:r>
      <w:proofErr w:type="gramEnd"/>
      <w:r w:rsidRPr="00C045C5">
        <w:rPr>
          <w:rFonts w:ascii="Times New Roman" w:hAnsi="Times New Roman" w:cs="Times New Roman"/>
          <w:sz w:val="28"/>
          <w:szCs w:val="28"/>
        </w:rPr>
        <w:t xml:space="preserve"> </w:t>
      </w:r>
      <w:proofErr w:type="gramStart"/>
      <w:r w:rsidRPr="00C045C5">
        <w:rPr>
          <w:rFonts w:ascii="Times New Roman" w:hAnsi="Times New Roman" w:cs="Times New Roman"/>
          <w:sz w:val="28"/>
          <w:szCs w:val="28"/>
        </w:rPr>
        <w:t xml:space="preserve">услуг) изменения в части установления в них условия о выплате авансовых платежей в соответствии с </w:t>
      </w:r>
      <w:hyperlink w:anchor="P11">
        <w:r w:rsidRPr="00C045C5">
          <w:rPr>
            <w:rFonts w:ascii="Times New Roman" w:hAnsi="Times New Roman" w:cs="Times New Roman"/>
            <w:color w:val="0000FF"/>
            <w:sz w:val="28"/>
            <w:szCs w:val="28"/>
          </w:rPr>
          <w:t>пунктом 1</w:t>
        </w:r>
      </w:hyperlink>
      <w:r w:rsidRPr="00C045C5">
        <w:rPr>
          <w:rFonts w:ascii="Times New Roman" w:hAnsi="Times New Roman" w:cs="Times New Roman"/>
          <w:sz w:val="28"/>
          <w:szCs w:val="28"/>
        </w:rPr>
        <w:t xml:space="preserve"> настоящего постановления (увеличения предусмотренных ими размеров авансовых платежей до размеров, определенных в соответствии с </w:t>
      </w:r>
      <w:hyperlink w:anchor="P11">
        <w:r w:rsidRPr="00C045C5">
          <w:rPr>
            <w:rFonts w:ascii="Times New Roman" w:hAnsi="Times New Roman" w:cs="Times New Roman"/>
            <w:color w:val="0000FF"/>
            <w:sz w:val="28"/>
            <w:szCs w:val="28"/>
          </w:rPr>
          <w:t>пунктом 1</w:t>
        </w:r>
      </w:hyperlink>
      <w:r w:rsidRPr="00C045C5">
        <w:rPr>
          <w:rFonts w:ascii="Times New Roman" w:hAnsi="Times New Roman" w:cs="Times New Roman"/>
          <w:sz w:val="28"/>
          <w:szCs w:val="28"/>
        </w:rPr>
        <w:t xml:space="preserve"> настоящего постановления) с соблюдением размера обеспечения исполнения договора (муниципального контракта), устанавливаемого в соответствии с </w:t>
      </w:r>
      <w:hyperlink r:id="rId10">
        <w:r w:rsidRPr="00C045C5">
          <w:rPr>
            <w:rFonts w:ascii="Times New Roman" w:hAnsi="Times New Roman" w:cs="Times New Roman"/>
            <w:color w:val="0000FF"/>
            <w:sz w:val="28"/>
            <w:szCs w:val="28"/>
          </w:rPr>
          <w:t>частью 6 статьи 96</w:t>
        </w:r>
      </w:hyperlink>
      <w:r w:rsidRPr="00C045C5">
        <w:rPr>
          <w:rFonts w:ascii="Times New Roman" w:hAnsi="Times New Roman" w:cs="Times New Roman"/>
          <w:sz w:val="28"/>
          <w:szCs w:val="28"/>
        </w:rPr>
        <w:t xml:space="preserve"> Федерального закона от 05.04.2013 </w:t>
      </w:r>
      <w:r>
        <w:rPr>
          <w:rFonts w:ascii="Times New Roman" w:hAnsi="Times New Roman" w:cs="Times New Roman"/>
          <w:sz w:val="28"/>
          <w:szCs w:val="28"/>
        </w:rPr>
        <w:t xml:space="preserve">           </w:t>
      </w:r>
      <w:r w:rsidRPr="00C045C5">
        <w:rPr>
          <w:rFonts w:ascii="Times New Roman" w:hAnsi="Times New Roman" w:cs="Times New Roman"/>
          <w:sz w:val="28"/>
          <w:szCs w:val="28"/>
        </w:rPr>
        <w:t>N 44-ФЗ "О контрактной системе</w:t>
      </w:r>
      <w:proofErr w:type="gramEnd"/>
      <w:r w:rsidRPr="00C045C5">
        <w:rPr>
          <w:rFonts w:ascii="Times New Roman" w:hAnsi="Times New Roman" w:cs="Times New Roman"/>
          <w:sz w:val="28"/>
          <w:szCs w:val="28"/>
        </w:rPr>
        <w:t xml:space="preserve"> в сфере закупок товаров, работ, услуг для обеспечения государственных и муниципальных нужд".</w:t>
      </w:r>
    </w:p>
    <w:p w:rsidR="00AD36E3" w:rsidRPr="00C045C5" w:rsidRDefault="00AD36E3" w:rsidP="00AD36E3">
      <w:pPr>
        <w:pStyle w:val="ConsPlusNormal"/>
        <w:spacing w:before="220"/>
        <w:ind w:firstLine="540"/>
        <w:jc w:val="both"/>
        <w:rPr>
          <w:rFonts w:ascii="Times New Roman" w:hAnsi="Times New Roman" w:cs="Times New Roman"/>
          <w:sz w:val="28"/>
          <w:szCs w:val="28"/>
        </w:rPr>
      </w:pPr>
      <w:r w:rsidRPr="00C045C5">
        <w:rPr>
          <w:rFonts w:ascii="Times New Roman" w:hAnsi="Times New Roman" w:cs="Times New Roman"/>
          <w:sz w:val="28"/>
          <w:szCs w:val="28"/>
        </w:rPr>
        <w:t>3. Опубликовать настоящее постановление в районной газете "</w:t>
      </w:r>
      <w:proofErr w:type="spellStart"/>
      <w:r w:rsidRPr="00C045C5">
        <w:rPr>
          <w:rFonts w:ascii="Times New Roman" w:hAnsi="Times New Roman" w:cs="Times New Roman"/>
          <w:sz w:val="28"/>
          <w:szCs w:val="28"/>
        </w:rPr>
        <w:t>Баксанский</w:t>
      </w:r>
      <w:proofErr w:type="spellEnd"/>
      <w:r w:rsidRPr="00C045C5">
        <w:rPr>
          <w:rFonts w:ascii="Times New Roman" w:hAnsi="Times New Roman" w:cs="Times New Roman"/>
          <w:sz w:val="28"/>
          <w:szCs w:val="28"/>
        </w:rPr>
        <w:t xml:space="preserve"> вестник" и разместить на официальном сайте местной администрации Баксанского муниципального района в сети "Интернет".</w:t>
      </w:r>
    </w:p>
    <w:p w:rsidR="00AD36E3" w:rsidRPr="00C045C5" w:rsidRDefault="00AD36E3" w:rsidP="00AD36E3">
      <w:pPr>
        <w:pStyle w:val="ConsPlusNormal"/>
        <w:spacing w:before="220"/>
        <w:ind w:firstLine="540"/>
        <w:jc w:val="both"/>
        <w:rPr>
          <w:rFonts w:ascii="Times New Roman" w:hAnsi="Times New Roman" w:cs="Times New Roman"/>
          <w:sz w:val="28"/>
          <w:szCs w:val="28"/>
        </w:rPr>
      </w:pPr>
      <w:r w:rsidRPr="00C045C5">
        <w:rPr>
          <w:rFonts w:ascii="Times New Roman" w:hAnsi="Times New Roman" w:cs="Times New Roman"/>
          <w:sz w:val="28"/>
          <w:szCs w:val="28"/>
        </w:rPr>
        <w:t>4. Настоящее постановление вступает в силу с момента официального опубликования.</w:t>
      </w:r>
    </w:p>
    <w:p w:rsidR="00AD36E3" w:rsidRDefault="00AD36E3" w:rsidP="00AD36E3">
      <w:pPr>
        <w:pStyle w:val="1"/>
        <w:shd w:val="clear" w:color="auto" w:fill="FFFFFF"/>
        <w:spacing w:before="0" w:beforeAutospacing="0" w:after="0" w:afterAutospacing="0"/>
        <w:ind w:firstLine="708"/>
        <w:jc w:val="both"/>
      </w:pPr>
    </w:p>
    <w:p w:rsidR="00AD36E3" w:rsidRPr="00AD36E3" w:rsidRDefault="00AD36E3" w:rsidP="00AD36E3">
      <w:pPr>
        <w:rPr>
          <w:lang w:eastAsia="ru-RU"/>
        </w:rPr>
      </w:pPr>
    </w:p>
    <w:p w:rsidR="00AD36E3" w:rsidRDefault="00AD36E3" w:rsidP="00AD36E3">
      <w:pPr>
        <w:rPr>
          <w:lang w:eastAsia="ru-RU"/>
        </w:rPr>
      </w:pPr>
    </w:p>
    <w:p w:rsidR="00AD36E3" w:rsidRDefault="00AD36E3" w:rsidP="00AD36E3">
      <w:pPr>
        <w:pStyle w:val="ConsPlusNormal"/>
        <w:rPr>
          <w:rFonts w:ascii="Times New Roman" w:hAnsi="Times New Roman" w:cs="Times New Roman"/>
          <w:sz w:val="28"/>
          <w:szCs w:val="28"/>
        </w:rPr>
      </w:pPr>
    </w:p>
    <w:p w:rsidR="00AD36E3" w:rsidRDefault="00AD36E3" w:rsidP="00AD36E3">
      <w:pPr>
        <w:pStyle w:val="ConsPlusNormal"/>
        <w:rPr>
          <w:rFonts w:ascii="Times New Roman" w:hAnsi="Times New Roman" w:cs="Times New Roman"/>
          <w:sz w:val="28"/>
          <w:szCs w:val="28"/>
        </w:rPr>
      </w:pPr>
    </w:p>
    <w:p w:rsidR="00AD36E3" w:rsidRDefault="00AD36E3" w:rsidP="00AD36E3">
      <w:pPr>
        <w:pStyle w:val="ConsPlusNormal"/>
        <w:rPr>
          <w:rFonts w:ascii="Times New Roman" w:hAnsi="Times New Roman" w:cs="Times New Roman"/>
          <w:sz w:val="28"/>
          <w:szCs w:val="28"/>
        </w:rPr>
      </w:pPr>
      <w:r w:rsidRPr="00C045C5">
        <w:rPr>
          <w:rFonts w:ascii="Times New Roman" w:hAnsi="Times New Roman" w:cs="Times New Roman"/>
          <w:sz w:val="28"/>
          <w:szCs w:val="28"/>
        </w:rPr>
        <w:t>Глава местной администрации</w:t>
      </w:r>
    </w:p>
    <w:p w:rsidR="00AD36E3" w:rsidRPr="00C045C5" w:rsidRDefault="00AD36E3" w:rsidP="00AD36E3">
      <w:pPr>
        <w:pStyle w:val="ConsPlusNormal"/>
        <w:rPr>
          <w:rFonts w:ascii="Times New Roman" w:hAnsi="Times New Roman" w:cs="Times New Roman"/>
          <w:sz w:val="28"/>
          <w:szCs w:val="28"/>
        </w:rPr>
      </w:pPr>
      <w:r w:rsidRPr="00C045C5">
        <w:rPr>
          <w:rFonts w:ascii="Times New Roman" w:hAnsi="Times New Roman" w:cs="Times New Roman"/>
          <w:sz w:val="28"/>
          <w:szCs w:val="28"/>
        </w:rPr>
        <w:t xml:space="preserve">Баксанского муниципального района                 </w:t>
      </w:r>
      <w:r>
        <w:rPr>
          <w:rFonts w:ascii="Times New Roman" w:hAnsi="Times New Roman" w:cs="Times New Roman"/>
          <w:sz w:val="28"/>
          <w:szCs w:val="28"/>
        </w:rPr>
        <w:t xml:space="preserve">                             </w:t>
      </w:r>
      <w:proofErr w:type="spellStart"/>
      <w:r w:rsidRPr="00C045C5">
        <w:rPr>
          <w:rFonts w:ascii="Times New Roman" w:hAnsi="Times New Roman" w:cs="Times New Roman"/>
          <w:sz w:val="28"/>
          <w:szCs w:val="28"/>
        </w:rPr>
        <w:t>А.Х.Балкизов</w:t>
      </w:r>
      <w:proofErr w:type="spellEnd"/>
    </w:p>
    <w:p w:rsidR="00AD36E3" w:rsidRPr="00C045C5" w:rsidRDefault="00AD36E3" w:rsidP="00AD36E3">
      <w:pPr>
        <w:pStyle w:val="ConsPlusNormal"/>
        <w:jc w:val="right"/>
        <w:rPr>
          <w:rFonts w:ascii="Times New Roman" w:hAnsi="Times New Roman" w:cs="Times New Roman"/>
          <w:sz w:val="28"/>
          <w:szCs w:val="28"/>
        </w:rPr>
      </w:pPr>
    </w:p>
    <w:p w:rsidR="002E139E" w:rsidRPr="00AD36E3" w:rsidRDefault="002E139E" w:rsidP="00AD36E3">
      <w:pPr>
        <w:tabs>
          <w:tab w:val="left" w:pos="975"/>
        </w:tabs>
        <w:rPr>
          <w:lang w:eastAsia="ru-RU"/>
        </w:rPr>
      </w:pPr>
    </w:p>
    <w:sectPr w:rsidR="002E139E" w:rsidRPr="00AD36E3" w:rsidSect="002E13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D138B"/>
    <w:multiLevelType w:val="hybridMultilevel"/>
    <w:tmpl w:val="F9909F5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5815"/>
    <w:rsid w:val="00021925"/>
    <w:rsid w:val="000C1C2E"/>
    <w:rsid w:val="001E6DB2"/>
    <w:rsid w:val="0020773D"/>
    <w:rsid w:val="002E139E"/>
    <w:rsid w:val="00311E3F"/>
    <w:rsid w:val="004B5815"/>
    <w:rsid w:val="00541D6C"/>
    <w:rsid w:val="00574308"/>
    <w:rsid w:val="00621BF1"/>
    <w:rsid w:val="00692459"/>
    <w:rsid w:val="00770024"/>
    <w:rsid w:val="007E4BA9"/>
    <w:rsid w:val="00854018"/>
    <w:rsid w:val="008F5E12"/>
    <w:rsid w:val="00921B72"/>
    <w:rsid w:val="00A21504"/>
    <w:rsid w:val="00AC6955"/>
    <w:rsid w:val="00AD36E3"/>
    <w:rsid w:val="00B10244"/>
    <w:rsid w:val="00B17BBA"/>
    <w:rsid w:val="00B933E1"/>
    <w:rsid w:val="00BA5B18"/>
    <w:rsid w:val="00C62346"/>
    <w:rsid w:val="00CD354D"/>
    <w:rsid w:val="00EC5D0E"/>
    <w:rsid w:val="00F47E42"/>
    <w:rsid w:val="00F621E3"/>
    <w:rsid w:val="00FF14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E3F"/>
  </w:style>
  <w:style w:type="paragraph" w:styleId="1">
    <w:name w:val="heading 1"/>
    <w:basedOn w:val="a"/>
    <w:link w:val="10"/>
    <w:uiPriority w:val="9"/>
    <w:qFormat/>
    <w:rsid w:val="00311E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B5815"/>
    <w:pPr>
      <w:spacing w:after="0" w:line="240" w:lineRule="auto"/>
      <w:jc w:val="center"/>
    </w:pPr>
    <w:rPr>
      <w:rFonts w:ascii="Times New Roman" w:eastAsia="Times New Roman" w:hAnsi="Times New Roman" w:cs="Times New Roman"/>
      <w:b/>
      <w:bCs/>
      <w:sz w:val="18"/>
      <w:szCs w:val="24"/>
      <w:lang w:eastAsia="ru-RU"/>
    </w:rPr>
  </w:style>
  <w:style w:type="character" w:customStyle="1" w:styleId="a4">
    <w:name w:val="Название Знак"/>
    <w:basedOn w:val="a0"/>
    <w:link w:val="a3"/>
    <w:rsid w:val="004B5815"/>
    <w:rPr>
      <w:rFonts w:ascii="Times New Roman" w:eastAsia="Times New Roman" w:hAnsi="Times New Roman" w:cs="Times New Roman"/>
      <w:b/>
      <w:bCs/>
      <w:sz w:val="18"/>
      <w:szCs w:val="24"/>
      <w:lang w:eastAsia="ru-RU"/>
    </w:rPr>
  </w:style>
  <w:style w:type="paragraph" w:styleId="a5">
    <w:name w:val="List Paragraph"/>
    <w:basedOn w:val="a"/>
    <w:uiPriority w:val="34"/>
    <w:qFormat/>
    <w:rsid w:val="004B5815"/>
    <w:pPr>
      <w:widowControl w:val="0"/>
      <w:suppressAutoHyphens/>
      <w:spacing w:after="0" w:line="240" w:lineRule="auto"/>
      <w:ind w:left="720"/>
      <w:contextualSpacing/>
    </w:pPr>
    <w:rPr>
      <w:rFonts w:ascii="Times New Roman" w:eastAsia="Lucida Sans Unicode" w:hAnsi="Times New Roman" w:cs="Times New Roman"/>
      <w:kern w:val="2"/>
      <w:sz w:val="24"/>
      <w:szCs w:val="24"/>
      <w:lang w:eastAsia="ar-SA"/>
    </w:rPr>
  </w:style>
  <w:style w:type="character" w:customStyle="1" w:styleId="FontStyle15">
    <w:name w:val="Font Style15"/>
    <w:uiPriority w:val="99"/>
    <w:rsid w:val="004B5815"/>
    <w:rPr>
      <w:rFonts w:ascii="Times New Roman" w:hAnsi="Times New Roman" w:cs="Times New Roman"/>
      <w:sz w:val="26"/>
      <w:szCs w:val="26"/>
    </w:rPr>
  </w:style>
  <w:style w:type="paragraph" w:styleId="a6">
    <w:name w:val="Balloon Text"/>
    <w:basedOn w:val="a"/>
    <w:link w:val="a7"/>
    <w:uiPriority w:val="99"/>
    <w:semiHidden/>
    <w:unhideWhenUsed/>
    <w:rsid w:val="004B58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B5815"/>
    <w:rPr>
      <w:rFonts w:ascii="Tahoma" w:hAnsi="Tahoma" w:cs="Tahoma"/>
      <w:sz w:val="16"/>
      <w:szCs w:val="16"/>
    </w:rPr>
  </w:style>
  <w:style w:type="character" w:customStyle="1" w:styleId="10">
    <w:name w:val="Заголовок 1 Знак"/>
    <w:basedOn w:val="a0"/>
    <w:link w:val="1"/>
    <w:uiPriority w:val="9"/>
    <w:rsid w:val="00311E3F"/>
    <w:rPr>
      <w:rFonts w:ascii="Times New Roman" w:eastAsia="Times New Roman" w:hAnsi="Times New Roman" w:cs="Times New Roman"/>
      <w:b/>
      <w:bCs/>
      <w:kern w:val="36"/>
      <w:sz w:val="48"/>
      <w:szCs w:val="48"/>
      <w:lang w:eastAsia="ru-RU"/>
    </w:rPr>
  </w:style>
  <w:style w:type="character" w:customStyle="1" w:styleId="2">
    <w:name w:val="Основной текст (2)_"/>
    <w:basedOn w:val="a0"/>
    <w:link w:val="20"/>
    <w:rsid w:val="00311E3F"/>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311E3F"/>
    <w:pPr>
      <w:widowControl w:val="0"/>
      <w:shd w:val="clear" w:color="auto" w:fill="FFFFFF"/>
      <w:spacing w:before="660" w:after="300" w:line="370" w:lineRule="exact"/>
      <w:ind w:firstLine="740"/>
      <w:jc w:val="both"/>
    </w:pPr>
    <w:rPr>
      <w:rFonts w:ascii="Times New Roman" w:eastAsia="Times New Roman" w:hAnsi="Times New Roman" w:cs="Times New Roman"/>
      <w:sz w:val="28"/>
      <w:szCs w:val="28"/>
    </w:rPr>
  </w:style>
  <w:style w:type="paragraph" w:customStyle="1" w:styleId="ConsPlusNormal">
    <w:name w:val="ConsPlusNormal"/>
    <w:rsid w:val="00AD36E3"/>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BF07E91447709E9A0FEEB568D093F9B2BCC48AF90E672864D55635522B3E3A839794D897845F745261EF494EE5C864L1rDH" TargetMode="External"/><Relationship Id="rId3" Type="http://schemas.openxmlformats.org/officeDocument/2006/relationships/styles" Target="styles.xml"/><Relationship Id="rId7" Type="http://schemas.openxmlformats.org/officeDocument/2006/relationships/hyperlink" Target="consultantplus://offline/ref=B3BF07E91447709E9A0FF0B87EBCCEF4B2B39B84F50F6E7A3B8A0D680522346DC4D8CD88D3D152775674BB1F14B2C564199AE512CE383784L6r6H"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B3BF07E91447709E9A0FF0B87EBCCEF4B2B69985F8066E7A3B8A0D680522346DC4D8CD8AD3D2547D012EAB1B5DE5CF781E83FB17D038L3r4H" TargetMode="External"/><Relationship Id="rId4" Type="http://schemas.openxmlformats.org/officeDocument/2006/relationships/settings" Target="settings.xml"/><Relationship Id="rId9" Type="http://schemas.openxmlformats.org/officeDocument/2006/relationships/hyperlink" Target="consultantplus://offline/ref=B3BF07E91447709E9A0FF0B87EBCCEF4B2B69985F8066E7A3B8A0D680522346DC4D8CD88D1D0557F5E2BBE0A05EACA610084E20BD23A35L8r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EE1A1-62A9-4B7E-9FAD-D867BFA10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699</Words>
  <Characters>3985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3</cp:revision>
  <cp:lastPrinted>2023-07-27T09:31:00Z</cp:lastPrinted>
  <dcterms:created xsi:type="dcterms:W3CDTF">2023-07-27T09:32:00Z</dcterms:created>
  <dcterms:modified xsi:type="dcterms:W3CDTF">2023-07-31T06:29:00Z</dcterms:modified>
</cp:coreProperties>
</file>