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F1" w:rsidRDefault="00447FF1" w:rsidP="00447FF1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ПЕРЕЧЕНЬ</w:t>
      </w:r>
    </w:p>
    <w:p w:rsidR="00447FF1" w:rsidRDefault="00447FF1" w:rsidP="00447FF1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ПОРУЧЕНИЙ ПО ИТОГАМ 14-ГО ИНВЕСТИЦИОННОГО ФОРУМА ВТБ</w:t>
      </w:r>
    </w:p>
    <w:p w:rsidR="00447FF1" w:rsidRDefault="00447FF1" w:rsidP="00447FF1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"РОССИЯ ЗОВЕТ!"</w:t>
      </w:r>
    </w:p>
    <w:p w:rsidR="00447FF1" w:rsidRDefault="00447FF1" w:rsidP="00447FF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0" w:name="100003"/>
      <w:bookmarkEnd w:id="0"/>
      <w:r>
        <w:rPr>
          <w:rFonts w:ascii="Arial" w:hAnsi="Arial" w:cs="Arial"/>
          <w:color w:val="212529"/>
        </w:rPr>
        <w:t>Владимир Путин утвердил перечень поручений по итогам 14-го инвестиционного форума ВТБ "Россия зовет!", состоявшегося 7 - 8 декабря 2023 года.</w:t>
      </w:r>
    </w:p>
    <w:p w:rsidR="00447FF1" w:rsidRDefault="00447FF1" w:rsidP="00447FF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" w:name="100004"/>
      <w:bookmarkEnd w:id="1"/>
      <w:r>
        <w:rPr>
          <w:rFonts w:ascii="Arial" w:hAnsi="Arial" w:cs="Arial"/>
          <w:color w:val="212529"/>
        </w:rPr>
        <w:t>1. Правительству Российской Федерации принять меры, направленные на привлечение граждан к участию в программе долгосрочных сбережений, формируемых негосударственными пенсионными фондами, с учетом необходимости обеспечения объема вложений граждан не менее 250 миллиардов рублей в 2024 году и не менее одного процента валового внутреннего продукта в 2026 году.</w:t>
      </w:r>
    </w:p>
    <w:p w:rsidR="00447FF1" w:rsidRDefault="00447FF1" w:rsidP="00447FF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" w:name="100005"/>
      <w:bookmarkStart w:id="3" w:name="100007"/>
      <w:bookmarkEnd w:id="2"/>
      <w:bookmarkEnd w:id="3"/>
      <w:r>
        <w:rPr>
          <w:rFonts w:ascii="Arial" w:hAnsi="Arial" w:cs="Arial"/>
          <w:color w:val="212529"/>
        </w:rPr>
        <w:t>2. Правительству Российской Федерации совместно с Банком России обеспечить внесение в законодательство Российской Федерации изменений, предусматривающих создание механизма страхования средств граждан, размещенных на индивидуальных инвестиционных счетах, открываемых начиная с 1 января 2024 года (индивидуальных инвестиционных счетах третьего типа), с установлением максимальной суммы страхового возмещения в размере 1 миллиона 400 тысяч рублей на гражданина.</w:t>
      </w:r>
    </w:p>
    <w:p w:rsidR="00447FF1" w:rsidRDefault="00447FF1" w:rsidP="00447FF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" w:name="100008"/>
      <w:bookmarkStart w:id="5" w:name="100010"/>
      <w:bookmarkEnd w:id="4"/>
      <w:bookmarkEnd w:id="5"/>
      <w:r>
        <w:rPr>
          <w:rFonts w:ascii="Arial" w:hAnsi="Arial" w:cs="Arial"/>
          <w:color w:val="212529"/>
        </w:rPr>
        <w:t>3. Правительству Российской Федерации совместно с Банком России и государственной корпорацией развития "ВЭБ.РФ":</w:t>
      </w:r>
    </w:p>
    <w:p w:rsidR="00447FF1" w:rsidRDefault="00447FF1" w:rsidP="00447FF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" w:name="100011"/>
      <w:bookmarkEnd w:id="6"/>
      <w:r>
        <w:rPr>
          <w:rFonts w:ascii="Arial" w:hAnsi="Arial" w:cs="Arial"/>
          <w:color w:val="212529"/>
        </w:rPr>
        <w:t>а) принять дополнительные меры, направленные на расширение возможностей размещения ценных бумаг быстрорастущих высокотехнологичных компаний на биржевом рынке и инвестиционных платформах.</w:t>
      </w:r>
    </w:p>
    <w:p w:rsidR="00447FF1" w:rsidRDefault="00447FF1" w:rsidP="00447FF1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" w:name="100012"/>
      <w:bookmarkStart w:id="8" w:name="100013"/>
      <w:bookmarkEnd w:id="7"/>
      <w:bookmarkEnd w:id="8"/>
      <w:r>
        <w:rPr>
          <w:rFonts w:ascii="Arial" w:hAnsi="Arial" w:cs="Arial"/>
          <w:color w:val="212529"/>
        </w:rPr>
        <w:t>б) с учетом ранее данного поручения обеспечить реализацию инвестиционных проектов, финансируемых с использованием средств фондов акционерного капитала.</w:t>
      </w:r>
    </w:p>
    <w:p w:rsidR="0024085A" w:rsidRDefault="0024085A">
      <w:bookmarkStart w:id="9" w:name="100014"/>
      <w:bookmarkStart w:id="10" w:name="_GoBack"/>
      <w:bookmarkEnd w:id="9"/>
      <w:bookmarkEnd w:id="10"/>
    </w:p>
    <w:sectPr w:rsidR="0024085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9E"/>
    <w:rsid w:val="0024085A"/>
    <w:rsid w:val="00447FF1"/>
    <w:rsid w:val="00AF087C"/>
    <w:rsid w:val="00B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2DEE"/>
  <w15:chartTrackingRefBased/>
  <w15:docId w15:val="{CB1D5A38-FD26-4AD9-8F7E-26F16AD9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4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4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2024-07-25T12:28:00Z</dcterms:created>
  <dcterms:modified xsi:type="dcterms:W3CDTF">2024-07-25T12:28:00Z</dcterms:modified>
</cp:coreProperties>
</file>