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В целях поддержки сельскохозяйственных товаропроизводителей         АО «</w:t>
      </w:r>
      <w:proofErr w:type="spellStart"/>
      <w:r w:rsidRPr="00FC1AC7">
        <w:rPr>
          <w:rFonts w:ascii="Times New Roman" w:hAnsi="Times New Roman" w:cs="Times New Roman"/>
          <w:sz w:val="32"/>
          <w:szCs w:val="32"/>
        </w:rPr>
        <w:t>Росагролизинг</w:t>
      </w:r>
      <w:proofErr w:type="spellEnd"/>
      <w:r w:rsidRPr="00FC1AC7">
        <w:rPr>
          <w:rFonts w:ascii="Times New Roman" w:hAnsi="Times New Roman" w:cs="Times New Roman"/>
          <w:sz w:val="32"/>
          <w:szCs w:val="32"/>
        </w:rPr>
        <w:t>» (далее – также Общество) с 18 ноября 2025 года по 31 декабря 2025 года проводит акцию «</w:t>
      </w:r>
      <w:bookmarkStart w:id="0" w:name="_GoBack"/>
      <w:bookmarkEnd w:id="0"/>
      <w:r w:rsidRPr="00FC1AC7">
        <w:rPr>
          <w:rFonts w:ascii="Times New Roman" w:hAnsi="Times New Roman" w:cs="Times New Roman"/>
          <w:sz w:val="32"/>
          <w:szCs w:val="32"/>
        </w:rPr>
        <w:t>Раннее бронирование 2025» (далее также – Акция) на эксклюзивных условиях: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- отсрочка платежей по основному долгу до октября 2026 года;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- аванс от 0%;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- срок лизинга до 7 лет;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- скидки на технику от поставщиков-участников Акции;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- удорожание от 4% в год;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- возможность зафиксировать стоимость техники.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 xml:space="preserve">Благодаря этой Акции аграрии имеют уникальную возможность уже сейчас приобрести сельхозтехнику и оборудование от ведущих поставщиков и производителей к следующему </w:t>
      </w:r>
      <w:proofErr w:type="spellStart"/>
      <w:r w:rsidRPr="00FC1AC7">
        <w:rPr>
          <w:rFonts w:ascii="Times New Roman" w:hAnsi="Times New Roman" w:cs="Times New Roman"/>
          <w:sz w:val="32"/>
          <w:szCs w:val="32"/>
        </w:rPr>
        <w:t>агросезону</w:t>
      </w:r>
      <w:proofErr w:type="spellEnd"/>
      <w:r w:rsidRPr="00FC1AC7">
        <w:rPr>
          <w:rFonts w:ascii="Times New Roman" w:hAnsi="Times New Roman" w:cs="Times New Roman"/>
          <w:sz w:val="32"/>
          <w:szCs w:val="32"/>
        </w:rPr>
        <w:t xml:space="preserve"> на максимально выгодных условиях.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Не упустите возможность подготовиться к новому сельскохозяйственному сезону уже сейчас, а начать платить основной долг уже после завершения уборочной кампании!</w:t>
      </w:r>
    </w:p>
    <w:p w:rsidR="00FC1AC7" w:rsidRPr="00FC1AC7" w:rsidRDefault="00FC1AC7" w:rsidP="00FC1AC7">
      <w:pPr>
        <w:pStyle w:val="a5"/>
        <w:rPr>
          <w:rFonts w:ascii="Times New Roman" w:hAnsi="Times New Roman" w:cs="Times New Roman"/>
          <w:sz w:val="32"/>
          <w:szCs w:val="32"/>
        </w:rPr>
      </w:pPr>
      <w:r w:rsidRPr="00FC1AC7">
        <w:rPr>
          <w:rFonts w:ascii="Times New Roman" w:hAnsi="Times New Roman" w:cs="Times New Roman"/>
          <w:sz w:val="32"/>
          <w:szCs w:val="32"/>
        </w:rPr>
        <w:t>С перечнем техники и оборудования и подробностями акции можно ознакомиться на сайте Общества </w:t>
      </w:r>
      <w:hyperlink r:id="rId5" w:history="1">
        <w:r w:rsidRPr="00FC1AC7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</w:rPr>
          <w:t>https://www.rosagroleasing.ru/</w:t>
        </w:r>
      </w:hyperlink>
      <w:r w:rsidRPr="00FC1AC7">
        <w:rPr>
          <w:rFonts w:ascii="Times New Roman" w:hAnsi="Times New Roman" w:cs="Times New Roman"/>
          <w:sz w:val="32"/>
          <w:szCs w:val="32"/>
        </w:rPr>
        <w:t>.</w:t>
      </w:r>
    </w:p>
    <w:p w:rsidR="007F6E55" w:rsidRDefault="007F6E55"/>
    <w:sectPr w:rsidR="007F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E8"/>
    <w:rsid w:val="007F6E55"/>
    <w:rsid w:val="00807DE8"/>
    <w:rsid w:val="00F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1AC7"/>
    <w:rPr>
      <w:color w:val="0000FF"/>
      <w:u w:val="single"/>
    </w:rPr>
  </w:style>
  <w:style w:type="paragraph" w:styleId="a5">
    <w:name w:val="No Spacing"/>
    <w:uiPriority w:val="1"/>
    <w:qFormat/>
    <w:rsid w:val="00FC1A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1AC7"/>
    <w:rPr>
      <w:color w:val="0000FF"/>
      <w:u w:val="single"/>
    </w:rPr>
  </w:style>
  <w:style w:type="paragraph" w:styleId="a5">
    <w:name w:val="No Spacing"/>
    <w:uiPriority w:val="1"/>
    <w:qFormat/>
    <w:rsid w:val="00FC1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agroleasin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2025-11-24T06:40:00Z</dcterms:created>
  <dcterms:modified xsi:type="dcterms:W3CDTF">2025-11-24T06:41:00Z</dcterms:modified>
</cp:coreProperties>
</file>