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5066" w14:textId="77777777" w:rsidR="002C5C9E" w:rsidRDefault="00B67513">
      <w:pPr>
        <w:shd w:val="clear" w:color="auto" w:fill="FFFFFF"/>
        <w:spacing w:after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3" behindDoc="0" locked="0" layoutInCell="0" allowOverlap="1" wp14:anchorId="4A988053" wp14:editId="577FDBC0">
            <wp:simplePos x="0" y="0"/>
            <wp:positionH relativeFrom="column">
              <wp:posOffset>394970</wp:posOffset>
            </wp:positionH>
            <wp:positionV relativeFrom="paragraph">
              <wp:posOffset>35560</wp:posOffset>
            </wp:positionV>
            <wp:extent cx="1637665" cy="462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aps/>
          <w:color w:val="00008B"/>
          <w:sz w:val="24"/>
          <w:szCs w:val="24"/>
          <w:lang w:eastAsia="ru-RU"/>
        </w:rPr>
        <w:t>ФОНД СОДЕЙСТВИЯ РЕАЛИЗАЦИИ</w:t>
      </w:r>
    </w:p>
    <w:p w14:paraId="06213465" w14:textId="77777777" w:rsidR="002C5C9E" w:rsidRDefault="00B67513">
      <w:pPr>
        <w:shd w:val="clear" w:color="auto" w:fill="FFFFFF"/>
        <w:spacing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8B"/>
          <w:sz w:val="24"/>
          <w:szCs w:val="24"/>
          <w:lang w:eastAsia="ru-RU"/>
        </w:rPr>
        <w:t>СОЦИАЛЬНЫХ ПРОЕКТОВ «БЛАГОВЕСТ»</w:t>
      </w:r>
    </w:p>
    <w:p w14:paraId="42E3CA47" w14:textId="77777777" w:rsidR="002C5C9E" w:rsidRDefault="00B67513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color w:val="00008B"/>
          <w:sz w:val="20"/>
          <w:szCs w:val="20"/>
        </w:rPr>
        <w:t>Адрес: 115184, г. Москва, Озерковский пер., д.12</w:t>
      </w:r>
    </w:p>
    <w:p w14:paraId="37D3D97D" w14:textId="77777777" w:rsidR="002C5C9E" w:rsidRDefault="00B67513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color w:val="00008B"/>
          <w:sz w:val="20"/>
          <w:szCs w:val="20"/>
        </w:rPr>
        <w:t xml:space="preserve">ИНН 9705166403 КПП 770501001   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val="en-US" w:eastAsia="ru-RU"/>
        </w:rPr>
        <w:t>Email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val="en-US" w:eastAsia="ru-RU"/>
        </w:rPr>
        <w:t>info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val="en-US" w:eastAsia="ru-RU"/>
        </w:rPr>
        <w:t>fondblagovest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8B"/>
          <w:sz w:val="20"/>
          <w:szCs w:val="20"/>
          <w:lang w:eastAsia="ru-RU"/>
        </w:rPr>
        <w:t xml:space="preserve">   тел. </w:t>
      </w:r>
      <w:r w:rsidRPr="00654C76">
        <w:rPr>
          <w:rFonts w:ascii="Times New Roman" w:eastAsia="Times New Roman" w:hAnsi="Times New Roman" w:cs="Times New Roman"/>
          <w:color w:val="00008B"/>
          <w:sz w:val="20"/>
          <w:szCs w:val="20"/>
          <w:lang w:eastAsia="ru-RU"/>
        </w:rPr>
        <w:t xml:space="preserve">+7 901 413 40 42   сайт: </w:t>
      </w:r>
      <w:proofErr w:type="spellStart"/>
      <w:r>
        <w:rPr>
          <w:rFonts w:ascii="Times New Roman" w:eastAsia="Times New Roman" w:hAnsi="Times New Roman" w:cs="Times New Roman"/>
          <w:color w:val="00008B"/>
          <w:sz w:val="20"/>
          <w:szCs w:val="20"/>
          <w:lang w:val="en-US" w:eastAsia="ru-RU"/>
        </w:rPr>
        <w:t>fondblagovest</w:t>
      </w:r>
      <w:proofErr w:type="spellEnd"/>
      <w:r w:rsidRPr="00654C76">
        <w:rPr>
          <w:rFonts w:ascii="Times New Roman" w:eastAsia="Times New Roman" w:hAnsi="Times New Roman" w:cs="Times New Roman"/>
          <w:color w:val="00008B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8B"/>
          <w:sz w:val="20"/>
          <w:szCs w:val="20"/>
          <w:lang w:val="en-US" w:eastAsia="ru-RU"/>
        </w:rPr>
        <w:t>ru</w:t>
      </w:r>
      <w:proofErr w:type="spellEnd"/>
    </w:p>
    <w:p w14:paraId="554B6621" w14:textId="77777777" w:rsidR="002C5C9E" w:rsidRPr="00654C76" w:rsidRDefault="00B675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4605" distB="14605" distL="635" distR="635" simplePos="0" relativeHeight="2" behindDoc="0" locked="0" layoutInCell="0" allowOverlap="1" wp14:anchorId="5F1E284B" wp14:editId="22FCB365">
                <wp:simplePos x="0" y="0"/>
                <wp:positionH relativeFrom="column">
                  <wp:posOffset>46990</wp:posOffset>
                </wp:positionH>
                <wp:positionV relativeFrom="paragraph">
                  <wp:posOffset>46355</wp:posOffset>
                </wp:positionV>
                <wp:extent cx="6231255" cy="2540"/>
                <wp:effectExtent l="635" t="14605" r="635" b="146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240" cy="25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8B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FEC9C" id="Прямая соединительная линия 2" o:spid="_x0000_s1026" style="position:absolute;z-index:2;visibility:visible;mso-wrap-style:square;mso-wrap-distance-left:.05pt;mso-wrap-distance-top:1.15pt;mso-wrap-distance-right:.05pt;mso-wrap-distance-bottom:1.15pt;mso-position-horizontal:absolute;mso-position-horizontal-relative:text;mso-position-vertical:absolute;mso-position-vertical-relative:text" from="3.7pt,3.65pt" to="494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" o:allowincell="f" strokecolor="#00008b" strokeweight=".79mm">
                <v:stroke joinstyle="miter"/>
              </v:line>
            </w:pict>
          </mc:Fallback>
        </mc:AlternateContent>
      </w:r>
    </w:p>
    <w:p w14:paraId="4899D209" w14:textId="77777777" w:rsidR="002C5C9E" w:rsidRDefault="00B67513">
      <w:pPr>
        <w:pStyle w:val="a1"/>
        <w:spacing w:after="0"/>
        <w:jc w:val="center"/>
      </w:pPr>
      <w:r>
        <w:rPr>
          <w:rStyle w:val="ab"/>
          <w:rFonts w:ascii="Times New Roman" w:hAnsi="Times New Roman"/>
          <w:color w:val="000000"/>
          <w:sz w:val="24"/>
          <w:szCs w:val="24"/>
        </w:rPr>
        <w:t>ПРЕСС-РЕЛИЗ</w:t>
      </w:r>
    </w:p>
    <w:p w14:paraId="501B7923" w14:textId="77777777" w:rsidR="002C5C9E" w:rsidRDefault="002C5C9E">
      <w:pPr>
        <w:pStyle w:val="a1"/>
        <w:spacing w:after="0"/>
        <w:jc w:val="center"/>
        <w:rPr>
          <w:rFonts w:ascii="Times New Roman" w:hAnsi="Times New Roman"/>
          <w:color w:val="000000"/>
          <w:sz w:val="12"/>
          <w:szCs w:val="12"/>
        </w:rPr>
      </w:pPr>
    </w:p>
    <w:p w14:paraId="490313B3" w14:textId="7DAAF7AD" w:rsidR="002C5C9E" w:rsidRDefault="00B67513">
      <w:pPr>
        <w:pStyle w:val="a1"/>
        <w:spacing w:after="0"/>
        <w:ind w:firstLine="680"/>
        <w:jc w:val="both"/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Фондом содействия реализации социальных проектов «БЛАГОВЕСТ»</w:t>
      </w:r>
      <w:r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(ИНН 9705166403) </w:t>
      </w: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19 мая 202</w:t>
      </w:r>
      <w:r w:rsidR="00654C76"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6</w:t>
      </w:r>
      <w:r w:rsid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г. реализуется </w:t>
      </w:r>
      <w:r w:rsidR="00654C76"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ежегодная </w:t>
      </w: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Всероссийская акция «С</w:t>
      </w:r>
      <w:r w:rsidR="00654C76"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ад</w:t>
      </w: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- С</w:t>
      </w:r>
      <w:r w:rsidR="00654C76"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вязь</w:t>
      </w: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4C76"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поколений</w:t>
      </w: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»</w:t>
      </w:r>
      <w:r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(далее - «Акция»), в рамках Всероссийского духовно-патриотического, </w:t>
      </w:r>
      <w:r w:rsidRPr="00654C76">
        <w:rPr>
          <w:rStyle w:val="ab"/>
          <w:rFonts w:ascii="Times New Roman" w:eastAsia="Calibri" w:hAnsi="Times New Roman" w:cs="Times New Roman"/>
          <w:b w:val="0"/>
          <w:color w:val="000000"/>
          <w:sz w:val="24"/>
          <w:szCs w:val="24"/>
        </w:rPr>
        <w:t>социально</w:t>
      </w:r>
      <w:r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-экологического проекта «СВЯЗЬ ПОКОЛЕНИЙ»</w:t>
      </w:r>
      <w:r w:rsidR="00427358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427358"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(далее - «</w:t>
      </w:r>
      <w:r w:rsidR="00427358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Проект «СВЯЗЬ ПОКОЛЕНИЙ</w:t>
      </w:r>
      <w:r w:rsidR="00427358"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»)</w:t>
      </w:r>
      <w:r w:rsidR="00654C76"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138459C6" w14:textId="51A8B184" w:rsidR="00654C76" w:rsidRPr="007F2028" w:rsidRDefault="00654C76">
      <w:pPr>
        <w:pStyle w:val="a1"/>
        <w:spacing w:after="0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В 202</w:t>
      </w:r>
      <w:r w:rsidR="007251B8"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6</w:t>
      </w:r>
      <w:r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 xml:space="preserve"> году Акция про</w:t>
      </w:r>
      <w:r w:rsidR="007251B8"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хо</w:t>
      </w:r>
      <w:r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дит под девизом: «Выс</w:t>
      </w:r>
      <w:r w:rsidR="007251B8"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а</w:t>
      </w:r>
      <w:r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живаем сады – приближаем П</w:t>
      </w:r>
      <w:r w:rsidR="007251B8"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о</w:t>
      </w:r>
      <w:r w:rsidRPr="007F2028"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  <w:t>беду!»</w:t>
      </w:r>
    </w:p>
    <w:p w14:paraId="66C279C5" w14:textId="77777777" w:rsidR="007251B8" w:rsidRPr="00427358" w:rsidRDefault="007251B8" w:rsidP="00654C76">
      <w:pPr>
        <w:spacing w:after="0"/>
        <w:ind w:firstLine="708"/>
        <w:rPr>
          <w:rStyle w:val="ab"/>
          <w:rFonts w:ascii="Times New Roman" w:hAnsi="Times New Roman" w:cs="Times New Roman"/>
          <w:color w:val="000000"/>
          <w:sz w:val="10"/>
          <w:szCs w:val="10"/>
        </w:rPr>
      </w:pPr>
    </w:p>
    <w:p w14:paraId="5E7D18B4" w14:textId="46AC9BE2" w:rsidR="00654C76" w:rsidRPr="00654C76" w:rsidRDefault="00B67513" w:rsidP="00654C76">
      <w:pPr>
        <w:spacing w:after="0"/>
        <w:ind w:firstLine="708"/>
        <w:rPr>
          <w:rStyle w:val="ab"/>
          <w:rFonts w:ascii="Times New Roman" w:hAnsi="Times New Roman" w:cs="Times New Roman"/>
          <w:color w:val="000000"/>
          <w:sz w:val="24"/>
          <w:szCs w:val="24"/>
        </w:rPr>
      </w:pP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Стать участником и ознакомиться с подробностями Акции </w:t>
      </w:r>
      <w:r w:rsidR="007251B8">
        <w:rPr>
          <w:rStyle w:val="ab"/>
          <w:rFonts w:ascii="Times New Roman" w:hAnsi="Times New Roman" w:cs="Times New Roman"/>
          <w:color w:val="000000"/>
          <w:sz w:val="24"/>
          <w:szCs w:val="24"/>
        </w:rPr>
        <w:t>можно</w:t>
      </w: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на сайте </w:t>
      </w:r>
      <w:hyperlink r:id="rId7" w:history="1">
        <w:r w:rsidR="00654C76" w:rsidRPr="00654C76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https://fondblagovest.ru/sad-svyaz-pokolenij/</w:t>
        </w:r>
      </w:hyperlink>
      <w:r w:rsidR="00654C76"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BBF267" w14:textId="77777777" w:rsidR="002C5C9E" w:rsidRPr="00427358" w:rsidRDefault="002C5C9E">
      <w:pPr>
        <w:pStyle w:val="a1"/>
        <w:spacing w:after="0"/>
        <w:ind w:firstLine="73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084F2001" w14:textId="77777777" w:rsidR="002C5C9E" w:rsidRPr="00654C76" w:rsidRDefault="00B67513">
      <w:pPr>
        <w:pStyle w:val="a1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54C76">
        <w:rPr>
          <w:rStyle w:val="ab"/>
          <w:rFonts w:ascii="Times New Roman" w:eastAsia="Calibri" w:hAnsi="Times New Roman" w:cs="Times New Roman"/>
          <w:color w:val="000000"/>
          <w:sz w:val="24"/>
          <w:szCs w:val="24"/>
        </w:rPr>
        <w:t>Цель Акции:</w:t>
      </w:r>
      <w:r w:rsidRPr="00654C76">
        <w:rPr>
          <w:rStyle w:val="ab"/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 создание новой традиции – высадка саженцев в рамках Акции «Сад - Связь поколений», отмечаемый ежегодно 19 мая с тем, чтобы поддержать и развить социокультурные ценности, объединяющие наше общество, сформировать бережное отношение к природе, наглядно и красочно продемонстрировать важность труда в долгосрочной перспективе, сформировать обстоятельства для духовного единения людей и патриотического воспитания молодежи. </w:t>
      </w:r>
      <w:r w:rsidRPr="00654C76">
        <w:rPr>
          <w:rStyle w:val="ab"/>
          <w:rFonts w:ascii="Times New Roman" w:eastAsia="Calibri" w:hAnsi="Times New Roman" w:cs="Times New Roman"/>
          <w:b w:val="0"/>
          <w:color w:val="000000"/>
          <w:sz w:val="24"/>
          <w:szCs w:val="24"/>
          <w:highlight w:val="white"/>
          <w:shd w:val="clear" w:color="auto" w:fill="FFFFFF"/>
        </w:rPr>
        <w:t xml:space="preserve"> </w:t>
      </w:r>
    </w:p>
    <w:p w14:paraId="5E8B7DE2" w14:textId="77777777" w:rsidR="002C5C9E" w:rsidRPr="00654C76" w:rsidRDefault="00B6751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C76">
        <w:rPr>
          <w:rStyle w:val="ab"/>
          <w:rFonts w:ascii="Times New Roman" w:eastAsia="Calibri" w:hAnsi="Times New Roman" w:cs="Times New Roman"/>
          <w:color w:val="000000"/>
          <w:sz w:val="24"/>
          <w:szCs w:val="24"/>
        </w:rPr>
        <w:t>Задачи Акции:</w:t>
      </w:r>
    </w:p>
    <w:p w14:paraId="286937CC" w14:textId="77777777" w:rsidR="002C5C9E" w:rsidRPr="00654C76" w:rsidRDefault="00B67513">
      <w:pPr>
        <w:pStyle w:val="af1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54C76">
        <w:rPr>
          <w:rStyle w:val="ab"/>
          <w:rFonts w:ascii="Times New Roman" w:hAnsi="Times New Roman"/>
          <w:b w:val="0"/>
          <w:color w:val="000000"/>
          <w:sz w:val="24"/>
          <w:szCs w:val="24"/>
        </w:rPr>
        <w:t>Одновременная посадка саженцев (преимущественно плодовых деревьев в зависимости от климатических условий);</w:t>
      </w:r>
    </w:p>
    <w:p w14:paraId="678E47C7" w14:textId="77777777" w:rsidR="002C5C9E" w:rsidRPr="00654C76" w:rsidRDefault="00B67513">
      <w:pPr>
        <w:pStyle w:val="af1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54C76">
        <w:rPr>
          <w:rStyle w:val="ab"/>
          <w:rFonts w:ascii="Times New Roman" w:hAnsi="Times New Roman"/>
          <w:b w:val="0"/>
          <w:color w:val="000000"/>
          <w:sz w:val="24"/>
          <w:szCs w:val="24"/>
        </w:rPr>
        <w:t>Привлечение как можно большего числа участников к данной Акции;</w:t>
      </w:r>
    </w:p>
    <w:p w14:paraId="58647FBF" w14:textId="77777777" w:rsidR="002C5C9E" w:rsidRPr="00654C76" w:rsidRDefault="00B67513">
      <w:pPr>
        <w:pStyle w:val="af1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54C76">
        <w:rPr>
          <w:rStyle w:val="ab"/>
          <w:rFonts w:ascii="Times New Roman" w:hAnsi="Times New Roman"/>
          <w:b w:val="0"/>
          <w:color w:val="000000"/>
          <w:sz w:val="24"/>
          <w:szCs w:val="24"/>
        </w:rPr>
        <w:t>Формирование культуры посадки и ухода за фруктовыми садами;</w:t>
      </w:r>
    </w:p>
    <w:p w14:paraId="2285B627" w14:textId="77777777" w:rsidR="002C5C9E" w:rsidRPr="00654C76" w:rsidRDefault="00B67513">
      <w:pPr>
        <w:pStyle w:val="af1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54C76">
        <w:rPr>
          <w:rStyle w:val="ab"/>
          <w:rFonts w:ascii="Times New Roman" w:hAnsi="Times New Roman"/>
          <w:b w:val="0"/>
          <w:color w:val="000000"/>
          <w:sz w:val="24"/>
          <w:szCs w:val="24"/>
          <w:highlight w:val="white"/>
          <w:shd w:val="clear" w:color="auto" w:fill="FFFFFF"/>
        </w:rPr>
        <w:t>Коррекция потребительского отношения к природе.</w:t>
      </w:r>
    </w:p>
    <w:p w14:paraId="7EA9C1FE" w14:textId="77777777" w:rsidR="002C5C9E" w:rsidRPr="00427358" w:rsidRDefault="002C5C9E">
      <w:pPr>
        <w:pStyle w:val="a1"/>
        <w:spacing w:after="0" w:line="240" w:lineRule="auto"/>
        <w:ind w:firstLine="680"/>
        <w:jc w:val="both"/>
        <w:rPr>
          <w:rFonts w:ascii="Times New Roman" w:hAnsi="Times New Roman" w:cs="Times New Roman"/>
          <w:sz w:val="10"/>
          <w:szCs w:val="10"/>
        </w:rPr>
      </w:pPr>
    </w:p>
    <w:p w14:paraId="51842695" w14:textId="4FC9955E" w:rsidR="002C5C9E" w:rsidRPr="00654C76" w:rsidRDefault="00B67513">
      <w:pPr>
        <w:pStyle w:val="a1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highlight w:val="white"/>
          <w:lang w:eastAsia="ru-RU"/>
        </w:rPr>
        <w:t>Проект «СВЯЗЬ ПОКОЛЕНИЙ» реализуется в</w:t>
      </w:r>
      <w:r w:rsidRPr="00654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</w:t>
      </w:r>
      <w:r w:rsidR="00654C76"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Указами Президента Российской Федерации №809 от 9 ноября 2022 г. «Об утверждении Основ государственной политики по сохранению и укреплению традиционных российских духовно-нравственных ценностей», </w:t>
      </w:r>
      <w:hyperlink r:id="rId8" w:history="1">
        <w:r w:rsidR="00654C76" w:rsidRPr="005E5BE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№962 от 25 декабря 2025 г. "О проведении в Российской Федерации Года единства народов России"</w:t>
        </w:r>
      </w:hyperlink>
      <w:r w:rsidR="00654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C8FEF7" w14:textId="77777777" w:rsidR="002C5C9E" w:rsidRPr="00427358" w:rsidRDefault="002C5C9E">
      <w:pPr>
        <w:pStyle w:val="a1"/>
        <w:spacing w:after="0" w:line="240" w:lineRule="auto"/>
        <w:ind w:firstLine="680"/>
        <w:jc w:val="both"/>
        <w:rPr>
          <w:rFonts w:ascii="Times New Roman" w:hAnsi="Times New Roman" w:cs="Times New Roman"/>
          <w:sz w:val="10"/>
          <w:szCs w:val="10"/>
        </w:rPr>
      </w:pPr>
    </w:p>
    <w:p w14:paraId="1AEA2598" w14:textId="66E505AA" w:rsidR="002C5C9E" w:rsidRDefault="00B67513">
      <w:pPr>
        <w:pStyle w:val="a1"/>
        <w:spacing w:after="0"/>
        <w:ind w:firstLine="737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 Проекте приняли участие жители России в 2023 г</w:t>
      </w:r>
      <w:r w:rsid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.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- </w:t>
      </w:r>
      <w:r w:rsid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63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регион</w:t>
      </w:r>
      <w:r w:rsid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ов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, в 2024 г</w:t>
      </w:r>
      <w:r w:rsid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.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- 78 регионов</w:t>
      </w:r>
      <w:r w:rsid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, в 2025 г. – 81 региона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(в т.ч. новых </w:t>
      </w:r>
      <w:r w:rsid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субъектов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РФ). </w:t>
      </w:r>
    </w:p>
    <w:p w14:paraId="7B173F6B" w14:textId="77777777" w:rsidR="007251B8" w:rsidRPr="00427358" w:rsidRDefault="007251B8">
      <w:pPr>
        <w:pStyle w:val="a1"/>
        <w:spacing w:after="0"/>
        <w:ind w:firstLine="737"/>
        <w:jc w:val="both"/>
        <w:rPr>
          <w:rFonts w:ascii="Times New Roman" w:hAnsi="Times New Roman" w:cs="Times New Roman"/>
          <w:sz w:val="10"/>
          <w:szCs w:val="10"/>
        </w:rPr>
      </w:pPr>
    </w:p>
    <w:p w14:paraId="23B10639" w14:textId="64C1C71F" w:rsidR="002C5C9E" w:rsidRPr="00654C76" w:rsidRDefault="00B67513">
      <w:pPr>
        <w:pStyle w:val="a1"/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Проект поддерж</w:t>
      </w:r>
      <w:r w:rsid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ивают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министерства, ведомства и руководство регионов России, </w:t>
      </w:r>
      <w:r w:rsidR="007F2028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</w:t>
      </w:r>
      <w:r w:rsidRPr="00654C76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етеранские общественные организации, предприятия и учебные заведения.</w:t>
      </w:r>
    </w:p>
    <w:p w14:paraId="59486F8E" w14:textId="77777777" w:rsidR="002C5C9E" w:rsidRPr="00427358" w:rsidRDefault="002C5C9E">
      <w:pPr>
        <w:pStyle w:val="a1"/>
        <w:spacing w:after="0"/>
        <w:ind w:firstLine="737"/>
        <w:jc w:val="both"/>
        <w:rPr>
          <w:rFonts w:ascii="Times New Roman" w:eastAsia="Times New Roman" w:hAnsi="Times New Roman" w:cs="Times New Roman"/>
          <w:i/>
          <w:iCs/>
          <w:color w:val="000000"/>
          <w:sz w:val="10"/>
          <w:szCs w:val="10"/>
          <w:lang w:eastAsia="ru-RU"/>
        </w:rPr>
      </w:pPr>
    </w:p>
    <w:p w14:paraId="4AEC72ED" w14:textId="77777777" w:rsidR="002C5C9E" w:rsidRPr="00654C76" w:rsidRDefault="00B67513">
      <w:pPr>
        <w:pStyle w:val="a1"/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Приглашаем принять участие в посадке саженцев, присоединившись к этому благому делу семьями, коллективами.</w:t>
      </w:r>
    </w:p>
    <w:p w14:paraId="6C01CDDB" w14:textId="77777777" w:rsidR="002C5C9E" w:rsidRPr="00427358" w:rsidRDefault="002C5C9E">
      <w:pPr>
        <w:pStyle w:val="a1"/>
        <w:spacing w:after="0"/>
        <w:ind w:firstLine="737"/>
        <w:jc w:val="both"/>
        <w:rPr>
          <w:rStyle w:val="ab"/>
          <w:rFonts w:ascii="Times New Roman" w:hAnsi="Times New Roman" w:cs="Times New Roman"/>
          <w:b w:val="0"/>
          <w:color w:val="000000"/>
          <w:sz w:val="10"/>
          <w:szCs w:val="10"/>
        </w:rPr>
      </w:pPr>
    </w:p>
    <w:p w14:paraId="1C4329A5" w14:textId="77777777" w:rsidR="002C5C9E" w:rsidRPr="00654C76" w:rsidRDefault="00B67513">
      <w:pPr>
        <w:pStyle w:val="a1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54C76">
        <w:rPr>
          <w:rStyle w:val="ab"/>
          <w:rFonts w:ascii="Times New Roman" w:hAnsi="Times New Roman" w:cs="Times New Roman"/>
          <w:color w:val="000000"/>
          <w:sz w:val="24"/>
          <w:szCs w:val="24"/>
        </w:rPr>
        <w:t>Прошу принять к сведению, что другие одноименные Фонды отношения к данной Акции не имеют.</w:t>
      </w:r>
    </w:p>
    <w:p w14:paraId="57A165BF" w14:textId="77777777" w:rsidR="002C5C9E" w:rsidRPr="00427358" w:rsidRDefault="002C5C9E">
      <w:pPr>
        <w:pStyle w:val="a1"/>
        <w:spacing w:after="0"/>
        <w:ind w:firstLine="737"/>
        <w:jc w:val="both"/>
        <w:rPr>
          <w:rStyle w:val="ab"/>
          <w:rFonts w:ascii="Times New Roman" w:hAnsi="Times New Roman" w:cs="Times New Roman"/>
          <w:b w:val="0"/>
          <w:color w:val="000000"/>
          <w:sz w:val="10"/>
          <w:szCs w:val="10"/>
        </w:rPr>
      </w:pPr>
    </w:p>
    <w:p w14:paraId="7522F9AC" w14:textId="72D23972" w:rsidR="002C5C9E" w:rsidRPr="00654C76" w:rsidRDefault="00B67513">
      <w:pPr>
        <w:pStyle w:val="a1"/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С уважением,</w:t>
      </w:r>
      <w:r w:rsidR="007251B8" w:rsidRPr="007251B8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7251B8"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Алла Александровна Анюкова — </w:t>
      </w:r>
      <w:proofErr w:type="spellStart"/>
      <w:r w:rsidR="007251B8"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конт</w:t>
      </w:r>
      <w:proofErr w:type="spellEnd"/>
      <w:r w:rsidR="007251B8"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. тел. +7 968-792-75-75</w:t>
      </w:r>
    </w:p>
    <w:p w14:paraId="59D14401" w14:textId="51448799" w:rsidR="002C5C9E" w:rsidRDefault="00B67513" w:rsidP="007F2028">
      <w:pPr>
        <w:pStyle w:val="a1"/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654C76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Руководитель Всероссийского духовно-патриотического, социально-экологического Проекта "СВЯЗЬ ПОКОЛЕНИЙ", </w:t>
      </w:r>
      <w:r w:rsidR="007251B8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ч</w:t>
      </w:r>
      <w:r w:rsidR="007251B8" w:rsidRPr="007251B8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лен Координационного совета по инициативам поддержки участников специальной военной операции и увековечиванию памяти Героев Отечества Общественной Палаты Российской Федерации</w:t>
      </w:r>
      <w:r w:rsidR="007251B8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4D12D950" w14:textId="77777777" w:rsidR="007F2028" w:rsidRPr="00654C76" w:rsidRDefault="007F2028" w:rsidP="007F2028">
      <w:pPr>
        <w:pStyle w:val="a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AB267" w14:textId="48A8C328" w:rsidR="002C5C9E" w:rsidRPr="007F2028" w:rsidRDefault="00B67513" w:rsidP="007F2028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F2028">
        <w:rPr>
          <w:rStyle w:val="ab"/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Официальная группа Фонда «ВКонтакте»: </w:t>
      </w:r>
      <w:hyperlink r:id="rId9">
        <w:r w:rsidRPr="007F2028"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t>https://vk.com/info.fondblagovest</w:t>
        </w:r>
      </w:hyperlink>
    </w:p>
    <w:p w14:paraId="6C5B0732" w14:textId="0EEE0E07" w:rsidR="00427358" w:rsidRPr="007F2028" w:rsidRDefault="007251B8" w:rsidP="007F2028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F20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Официальный сайт Фонда: </w:t>
      </w:r>
      <w:hyperlink r:id="rId10" w:history="1">
        <w:r w:rsidR="00427358" w:rsidRPr="007F2028"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t>https://fondblagovest.ru</w:t>
        </w:r>
      </w:hyperlink>
    </w:p>
    <w:p w14:paraId="1D0B03AB" w14:textId="75417CBB" w:rsidR="002C5C9E" w:rsidRPr="007F2028" w:rsidRDefault="00B67513" w:rsidP="007F20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F2028">
        <w:rPr>
          <w:rStyle w:val="ab"/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Адрес @почты Фонда: </w:t>
      </w:r>
      <w:hyperlink r:id="rId11">
        <w:r w:rsidRPr="007F2028">
          <w:rPr>
            <w:rFonts w:ascii="Times New Roman" w:eastAsia="Calibri" w:hAnsi="Times New Roman" w:cs="Times New Roman"/>
            <w:bCs/>
            <w:color w:val="000000"/>
            <w:sz w:val="24"/>
            <w:szCs w:val="24"/>
            <w:highlight w:val="white"/>
            <w:shd w:val="clear" w:color="auto" w:fill="FFFFFF"/>
          </w:rPr>
          <w:t>info@fondblagovest.ru</w:t>
        </w:r>
      </w:hyperlink>
    </w:p>
    <w:sectPr w:rsidR="002C5C9E" w:rsidRPr="007F2028">
      <w:pgSz w:w="11906" w:h="16838"/>
      <w:pgMar w:top="391" w:right="627" w:bottom="855" w:left="1282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85B"/>
    <w:multiLevelType w:val="multilevel"/>
    <w:tmpl w:val="97040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D37B8E"/>
    <w:multiLevelType w:val="multilevel"/>
    <w:tmpl w:val="AC060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BA04A9"/>
    <w:multiLevelType w:val="multilevel"/>
    <w:tmpl w:val="1360CD7A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9E"/>
    <w:rsid w:val="002C5C9E"/>
    <w:rsid w:val="00427358"/>
    <w:rsid w:val="00654C76"/>
    <w:rsid w:val="007251B8"/>
    <w:rsid w:val="007F2028"/>
    <w:rsid w:val="00B67513"/>
    <w:rsid w:val="00D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CB85"/>
  <w15:docId w15:val="{82555133-84D6-40C8-AEDB-DC92347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E0"/>
    <w:pPr>
      <w:spacing w:after="160" w:line="259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styleId="4">
    <w:name w:val="heading 4"/>
    <w:basedOn w:val="a"/>
    <w:link w:val="40"/>
    <w:uiPriority w:val="9"/>
    <w:qFormat/>
    <w:rsid w:val="006D0D9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1"/>
    <w:qFormat/>
    <w:pPr>
      <w:spacing w:before="120" w:after="60"/>
      <w:outlineLvl w:val="4"/>
    </w:pPr>
    <w:rPr>
      <w:rFonts w:ascii="Liberation Serif" w:eastAsia="DejaVu Sans" w:hAnsi="Liberation Serif" w:cs="DejaVu Sans"/>
      <w:b/>
      <w:bCs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basedOn w:val="a2"/>
    <w:uiPriority w:val="99"/>
    <w:unhideWhenUsed/>
    <w:rsid w:val="00FC544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qFormat/>
    <w:rsid w:val="00FC5443"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DE5ECE"/>
  </w:style>
  <w:style w:type="character" w:customStyle="1" w:styleId="a7">
    <w:name w:val="Нижний колонтитул Знак"/>
    <w:basedOn w:val="a2"/>
    <w:link w:val="a8"/>
    <w:uiPriority w:val="99"/>
    <w:qFormat/>
    <w:rsid w:val="00DE5ECE"/>
  </w:style>
  <w:style w:type="character" w:customStyle="1" w:styleId="40">
    <w:name w:val="Заголовок 4 Знак"/>
    <w:basedOn w:val="a2"/>
    <w:link w:val="4"/>
    <w:uiPriority w:val="9"/>
    <w:qFormat/>
    <w:rsid w:val="006D0D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ab">
    <w:name w:val="Выделение жирным"/>
    <w:qFormat/>
    <w:rPr>
      <w:b/>
      <w:bCs/>
    </w:rPr>
  </w:style>
  <w:style w:type="character" w:styleId="ac">
    <w:name w:val="Emphasis"/>
    <w:qFormat/>
    <w:rPr>
      <w:i/>
      <w:iCs/>
    </w:rPr>
  </w:style>
  <w:style w:type="character" w:customStyle="1" w:styleId="20">
    <w:name w:val="Неразрешенное упоминание2"/>
    <w:basedOn w:val="a2"/>
    <w:qFormat/>
    <w:rPr>
      <w:color w:val="605E5C"/>
      <w:shd w:val="clear" w:color="auto" w:fill="E1DFDD"/>
    </w:rPr>
  </w:style>
  <w:style w:type="paragraph" w:customStyle="1" w:styleId="11">
    <w:name w:val="Заголовок1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DE5EC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DE5ECE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C975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5A7C29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ind w:left="116"/>
    </w:p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</w:rPr>
  </w:style>
  <w:style w:type="table" w:styleId="af5">
    <w:name w:val="Table Grid"/>
    <w:basedOn w:val="a3"/>
    <w:uiPriority w:val="39"/>
    <w:rsid w:val="00FC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2"/>
    <w:uiPriority w:val="99"/>
    <w:unhideWhenUsed/>
    <w:rsid w:val="00427358"/>
    <w:rPr>
      <w:color w:val="0563C1" w:themeColor="hyperlink"/>
      <w:u w:val="single"/>
    </w:rPr>
  </w:style>
  <w:style w:type="character" w:styleId="af7">
    <w:name w:val="Unresolved Mention"/>
    <w:basedOn w:val="a2"/>
    <w:uiPriority w:val="99"/>
    <w:semiHidden/>
    <w:unhideWhenUsed/>
    <w:rsid w:val="0042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consultant.ru/site20/202512/25/pres_251225-96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ndblagovest.ru/sad-svyaz-pokolenij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fondblagove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ndblago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nfo.fondblagov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DD27-0025-4C66-A269-F78A6D4D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Морозова</dc:creator>
  <dc:description/>
  <cp:lastModifiedBy>Алла Куценок</cp:lastModifiedBy>
  <cp:revision>4</cp:revision>
  <cp:lastPrinted>2025-04-01T08:36:00Z</cp:lastPrinted>
  <dcterms:created xsi:type="dcterms:W3CDTF">2026-01-15T20:15:00Z</dcterms:created>
  <dcterms:modified xsi:type="dcterms:W3CDTF">2026-03-22T19:22:00Z</dcterms:modified>
  <dc:language>ru-RU</dc:language>
</cp:coreProperties>
</file>