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B7" w:rsidRPr="006936B7" w:rsidRDefault="006936B7" w:rsidP="006936B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r w:rsidRPr="006936B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Опрос о безопасности финансовых услуг</w:t>
      </w:r>
    </w:p>
    <w:bookmarkEnd w:id="0"/>
    <w:p w:rsidR="006936B7" w:rsidRPr="006936B7" w:rsidRDefault="006936B7" w:rsidP="00693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mc:AlternateContent>
          <mc:Choice Requires="wps">
            <w:drawing>
              <wp:inline distT="0" distB="0" distL="0" distR="0" wp14:anchorId="11F06E0E" wp14:editId="4FBAD61E">
                <wp:extent cx="307340" cy="307340"/>
                <wp:effectExtent l="0" t="0" r="0" b="0"/>
                <wp:docPr id="3" name="Прямоугольник 3" descr="data:image/svg+xml,%3csvg%20xmlns=%27http://www.w3.org/2000/svg%27%20version=%271.1%27%20width=%27912%27%20height=%27608%27/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data:image/svg+xml,%3csvg%20xmlns=%27http://www.w3.org/2000/svg%27%20version=%271.1%27%20width=%27912%27%20height=%27608%27/%3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BpVi/IKQMAAFAGAAAO&#10;AAAAAAAAAAAAAAAAAC4CAABkcnMvZTJvRG9jLnhtbFBLAQItABQABgAIAAAAIQDrxsCk2QAAAAMB&#10;AAAPAAAAAAAAAAAAAAAAAIM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</w:p>
    <w:p w:rsid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</w:p>
    <w:p w:rsid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</w:p>
    <w:p w:rsid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</w:p>
    <w:p w:rsidR="006936B7" w:rsidRP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 xml:space="preserve">В целях повышения качества профилактической работы в области финансовой </w:t>
      </w:r>
      <w:proofErr w:type="spellStart"/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киберграмотности</w:t>
      </w:r>
      <w:proofErr w:type="spellEnd"/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, направленной на снижение рисков хищений сре</w:t>
      </w:r>
      <w:proofErr w:type="gramStart"/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дств кл</w:t>
      </w:r>
      <w:proofErr w:type="gramEnd"/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иентов финансовых организаций, с 1 по 28 ноября 2025 года Банком России проводится опрос об удовлетворенности населения уровнем безопасности финансовых услуг, оказываемых организациями кредитно-финансовой сферы (далее – опрос).</w:t>
      </w:r>
    </w:p>
    <w:p w:rsidR="006936B7" w:rsidRP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Опрос можно пройти путем заполнения анкеты на интернет-сайте Банка России, перейдя по ссылке: </w:t>
      </w:r>
      <w:hyperlink r:id="rId5" w:history="1">
        <w:r w:rsidRPr="006936B7">
          <w:rPr>
            <w:rFonts w:ascii="Golos" w:eastAsia="Times New Roman" w:hAnsi="Golos" w:cs="Times New Roman"/>
            <w:color w:val="0000FF"/>
            <w:spacing w:val="1"/>
            <w:sz w:val="24"/>
            <w:szCs w:val="24"/>
            <w:u w:val="single"/>
            <w:lang w:eastAsia="ru-RU"/>
          </w:rPr>
          <w:t>https://www.cbr.ru/information_security/anketa/</w:t>
        </w:r>
      </w:hyperlink>
      <w:r w:rsidRPr="006936B7">
        <w:rPr>
          <w:rFonts w:ascii="Golos" w:eastAsia="Times New Roman" w:hAnsi="Golos" w:cs="Times New Roman"/>
          <w:spacing w:val="1"/>
          <w:sz w:val="24"/>
          <w:szCs w:val="24"/>
          <w:lang w:eastAsia="ru-RU"/>
        </w:rPr>
        <w:t> или QR-коду.</w:t>
      </w:r>
    </w:p>
    <w:p w:rsidR="006936B7" w:rsidRPr="006936B7" w:rsidRDefault="006936B7" w:rsidP="006936B7">
      <w:pPr>
        <w:spacing w:after="0" w:line="240" w:lineRule="auto"/>
        <w:rPr>
          <w:rFonts w:ascii="Golos" w:eastAsia="Times New Roman" w:hAnsi="Golos" w:cs="Times New Roman"/>
          <w:spacing w:val="1"/>
          <w:sz w:val="24"/>
          <w:szCs w:val="24"/>
          <w:lang w:eastAsia="ru-RU"/>
        </w:rPr>
      </w:pPr>
      <w:r>
        <w:rPr>
          <w:rFonts w:ascii="Golos" w:eastAsia="Times New Roman" w:hAnsi="Golos" w:cs="Times New Roman"/>
          <w:noProof/>
          <w:spacing w:val="1"/>
          <w:sz w:val="24"/>
          <w:szCs w:val="24"/>
          <w:lang w:eastAsia="ru-RU"/>
        </w:rPr>
        <w:drawing>
          <wp:inline distT="0" distB="0" distL="0" distR="0" wp14:anchorId="1B6629C8" wp14:editId="395D9507">
            <wp:extent cx="2914015" cy="2914015"/>
            <wp:effectExtent l="0" t="0" r="635" b="635"/>
            <wp:docPr id="1" name="Рисунок 1" descr="https://kerch.rk.gov.ru/uploads/kerch/article/2025/11/01/2025-11-01-12-29-14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erch.rk.gov.ru/uploads/kerch/article/2025/11/01/2025-11-01-12-29-14_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222" w:rsidRDefault="006936B7"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399D0249" wp14:editId="576D7FC9">
            <wp:simplePos x="0" y="0"/>
            <wp:positionH relativeFrom="column">
              <wp:posOffset>-150430</wp:posOffset>
            </wp:positionH>
            <wp:positionV relativeFrom="paragraph">
              <wp:posOffset>6678</wp:posOffset>
            </wp:positionV>
            <wp:extent cx="5407025" cy="3603625"/>
            <wp:effectExtent l="0" t="0" r="3175" b="0"/>
            <wp:wrapNone/>
            <wp:docPr id="2" name="Рисунок 2" descr="https://rk.gov.ru/uploads/kerch/article/2025/11/01/2025-11-01-12-29-23_%D0%B4%D0%BB%D1%8F%20%D1%81%D0%B0%D0%B9%D0%91%D0%9A%D0%B0%20%D0%BA%D0%BE%D0%BF%D0%B8%D1%8F.png?w1920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uploads/kerch/article/2025/11/01/2025-11-01-12-29-23_%D0%B4%D0%BB%D1%8F%20%D1%81%D0%B0%D0%B9%D0%91%D0%9A%D0%B0%20%D0%BA%D0%BE%D0%BF%D0%B8%D1%8F.png?w1920&amp;q=1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6B7"/>
    <w:rsid w:val="005F4222"/>
    <w:rsid w:val="0069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36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6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untviews-count">
    <w:name w:val="countviews-count"/>
    <w:basedOn w:val="a0"/>
    <w:rsid w:val="006936B7"/>
  </w:style>
  <w:style w:type="character" w:customStyle="1" w:styleId="articleitemtop">
    <w:name w:val="articleitemtop"/>
    <w:basedOn w:val="a0"/>
    <w:rsid w:val="006936B7"/>
  </w:style>
  <w:style w:type="character" w:customStyle="1" w:styleId="articleitemtop-date">
    <w:name w:val="articleitemtop-date"/>
    <w:basedOn w:val="a0"/>
    <w:rsid w:val="006936B7"/>
  </w:style>
  <w:style w:type="character" w:styleId="a3">
    <w:name w:val="Hyperlink"/>
    <w:basedOn w:val="a0"/>
    <w:uiPriority w:val="99"/>
    <w:semiHidden/>
    <w:unhideWhenUsed/>
    <w:rsid w:val="006936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36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36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ountviews-count">
    <w:name w:val="countviews-count"/>
    <w:basedOn w:val="a0"/>
    <w:rsid w:val="006936B7"/>
  </w:style>
  <w:style w:type="character" w:customStyle="1" w:styleId="articleitemtop">
    <w:name w:val="articleitemtop"/>
    <w:basedOn w:val="a0"/>
    <w:rsid w:val="006936B7"/>
  </w:style>
  <w:style w:type="character" w:customStyle="1" w:styleId="articleitemtop-date">
    <w:name w:val="articleitemtop-date"/>
    <w:basedOn w:val="a0"/>
    <w:rsid w:val="006936B7"/>
  </w:style>
  <w:style w:type="character" w:styleId="a3">
    <w:name w:val="Hyperlink"/>
    <w:basedOn w:val="a0"/>
    <w:uiPriority w:val="99"/>
    <w:semiHidden/>
    <w:unhideWhenUsed/>
    <w:rsid w:val="006936B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93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9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6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0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68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93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53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1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2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4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93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640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04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33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cbr.ru/information_security/anketa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Company>SPecialiST RePack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</dc:creator>
  <cp:lastModifiedBy>LERA</cp:lastModifiedBy>
  <cp:revision>1</cp:revision>
  <dcterms:created xsi:type="dcterms:W3CDTF">2025-11-05T14:55:00Z</dcterms:created>
  <dcterms:modified xsi:type="dcterms:W3CDTF">2025-11-05T14:56:00Z</dcterms:modified>
</cp:coreProperties>
</file>