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85" w:rsidRDefault="001551C1" w:rsidP="001551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BE9013" wp14:editId="37AA0F2E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="00CA2FE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.07.2025г.</w:t>
      </w:r>
    </w:p>
    <w:p w:rsidR="006E1985" w:rsidRPr="006E1985" w:rsidRDefault="006E1985" w:rsidP="006E1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85">
        <w:rPr>
          <w:rFonts w:ascii="Times New Roman" w:hAnsi="Times New Roman" w:cs="Times New Roman"/>
          <w:b/>
          <w:sz w:val="28"/>
          <w:szCs w:val="28"/>
        </w:rPr>
        <w:t>День кадастрового инженера: профессия, ответственность и роль в современном обществе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>24 июля в России отмечается День кадастрового инженера, подчеркивающий важность данной профессии для эффективного управления земельными ресурсами и недвижимостью. В этот день мы обратили внимание на ключевую роль кадастровых инженеров, их ответственность, возможности выбора специалиста и взаимодействие с государственными органами, такими как Росреестр и ППК «Роскадастр».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>Кадастровый инженер — это высококвалифицированный специалист с высшим образованием, который имеет действующий квалификационный аттестат и состоит в саморегулируемой организации. Эти профессионалы выполняют кадастровые работы, связанные с недвижимостью, включая межевание земель, определение границ участков и подготовку технической документации для учета объектов в Едином государственном реестре недвижимости (ЕГРН).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 xml:space="preserve"> Руководитель Управления Росреестра по Кабардино-Балкарской Республике </w:t>
      </w:r>
      <w:r w:rsidRPr="00C4167C">
        <w:rPr>
          <w:rFonts w:ascii="Times New Roman" w:hAnsi="Times New Roman" w:cs="Times New Roman"/>
          <w:b/>
          <w:sz w:val="28"/>
          <w:szCs w:val="28"/>
        </w:rPr>
        <w:t>Беслан Соблиров</w:t>
      </w:r>
      <w:r w:rsidRPr="00AF741D">
        <w:rPr>
          <w:rFonts w:ascii="Times New Roman" w:hAnsi="Times New Roman" w:cs="Times New Roman"/>
          <w:sz w:val="28"/>
          <w:szCs w:val="28"/>
        </w:rPr>
        <w:t xml:space="preserve"> отметил: </w:t>
      </w:r>
      <w:r w:rsidRPr="00CA2FED">
        <w:rPr>
          <w:rFonts w:ascii="Times New Roman" w:hAnsi="Times New Roman" w:cs="Times New Roman"/>
          <w:i/>
          <w:sz w:val="28"/>
          <w:szCs w:val="28"/>
        </w:rPr>
        <w:t xml:space="preserve">«Кадастровый инженер не только гарантирует достоверность данных о недвижимости, но также несет серьезную ответственность за свои действия. Неправильные шаги могут повлечь за собой административные, гражданско-правовые, дисциплинарные и даже уголовные последствия». </w:t>
      </w:r>
      <w:r w:rsidRPr="00AF741D">
        <w:rPr>
          <w:rFonts w:ascii="Times New Roman" w:hAnsi="Times New Roman" w:cs="Times New Roman"/>
          <w:sz w:val="28"/>
          <w:szCs w:val="28"/>
        </w:rPr>
        <w:t>Например, за внесение ложных сведений в межевой план кадастровый инженер может получить штраф или дисквалификацию.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 xml:space="preserve">При выборе кадастрового инженера, как сообщила </w:t>
      </w:r>
      <w:r w:rsidRPr="00C4167C">
        <w:rPr>
          <w:rFonts w:ascii="Times New Roman" w:hAnsi="Times New Roman" w:cs="Times New Roman"/>
          <w:b/>
          <w:sz w:val="28"/>
          <w:szCs w:val="28"/>
        </w:rPr>
        <w:t>Юлия Лигидова</w:t>
      </w:r>
      <w:r w:rsidRPr="00AF741D">
        <w:rPr>
          <w:rFonts w:ascii="Times New Roman" w:hAnsi="Times New Roman" w:cs="Times New Roman"/>
          <w:sz w:val="28"/>
          <w:szCs w:val="28"/>
        </w:rPr>
        <w:t>, исполняющая обязанности директора филиала ППК «Роскадастр»</w:t>
      </w:r>
      <w:r w:rsidR="00C4167C" w:rsidRPr="00C4167C">
        <w:rPr>
          <w:rFonts w:ascii="Times New Roman" w:hAnsi="Times New Roman" w:cs="Times New Roman"/>
          <w:sz w:val="28"/>
          <w:szCs w:val="28"/>
        </w:rPr>
        <w:t xml:space="preserve"> </w:t>
      </w:r>
      <w:r w:rsidR="00C4167C" w:rsidRPr="00AF741D">
        <w:rPr>
          <w:rFonts w:ascii="Times New Roman" w:hAnsi="Times New Roman" w:cs="Times New Roman"/>
          <w:sz w:val="28"/>
          <w:szCs w:val="28"/>
        </w:rPr>
        <w:t>по Кабардино-Балкарской Республике</w:t>
      </w:r>
      <w:r w:rsidRPr="00AF741D">
        <w:rPr>
          <w:rFonts w:ascii="Times New Roman" w:hAnsi="Times New Roman" w:cs="Times New Roman"/>
          <w:sz w:val="28"/>
          <w:szCs w:val="28"/>
        </w:rPr>
        <w:t xml:space="preserve">, важным критерием является профессиональная деятельность специалиста. </w:t>
      </w:r>
      <w:r w:rsidRPr="00CA2FED">
        <w:rPr>
          <w:rFonts w:ascii="Times New Roman" w:hAnsi="Times New Roman" w:cs="Times New Roman"/>
          <w:i/>
          <w:sz w:val="28"/>
          <w:szCs w:val="28"/>
        </w:rPr>
        <w:t>«Рекомендуем обращаться к информации, размещенной на сайте Росреестра, где можно ознакомиться с результатами работы инженера и проверить его квалификацию».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>Опыт и профессионализм кадастрового инженера имеют ключевое значение для заказчиков. Ниже приведены некоторые ситуации, в которых услуги кадастрового инженера являются незаменимыми: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>- установление границ земельных участков;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>- образование новых земельных участков (раздел, объединение, перераспределение);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lastRenderedPageBreak/>
        <w:t>- подготовка документации для постановки объектов на учет;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>- подготовка документации для узаконивани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741D">
        <w:rPr>
          <w:rFonts w:ascii="Times New Roman" w:hAnsi="Times New Roman" w:cs="Times New Roman"/>
          <w:sz w:val="28"/>
          <w:szCs w:val="28"/>
        </w:rPr>
        <w:t xml:space="preserve"> перепланировок;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>- урегулирование соседских споров.</w:t>
      </w:r>
    </w:p>
    <w:p w:rsidR="00AF741D" w:rsidRPr="00AF741D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 xml:space="preserve">Росреестр и ППК Роскадастр работают в тесном сотрудничестве с сообществом кадастровых инженеров, обеспечивая качественные услуги от подготовки документов до регистрации прав на объекты недвижимости. </w:t>
      </w:r>
      <w:r w:rsidRPr="00CA2FED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CA2FED"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 w:rsidRPr="00CA2FED">
        <w:rPr>
          <w:rFonts w:ascii="Times New Roman" w:hAnsi="Times New Roman" w:cs="Times New Roman"/>
          <w:i/>
          <w:sz w:val="28"/>
          <w:szCs w:val="28"/>
        </w:rPr>
        <w:t xml:space="preserve"> процессов существенно повысила эффективность и прозрачность взаимодействия между всеми участниками. Переход на электронное взаимодействие минимизирует риск ошибок и ускоряет процесс подготовки документов»,</w:t>
      </w:r>
      <w:r w:rsidRPr="00AF741D">
        <w:rPr>
          <w:rFonts w:ascii="Times New Roman" w:hAnsi="Times New Roman" w:cs="Times New Roman"/>
          <w:sz w:val="28"/>
          <w:szCs w:val="28"/>
        </w:rPr>
        <w:t xml:space="preserve"> — рассказала </w:t>
      </w:r>
      <w:bookmarkStart w:id="0" w:name="_GoBack"/>
      <w:r w:rsidRPr="00CA2FED">
        <w:rPr>
          <w:rFonts w:ascii="Times New Roman" w:hAnsi="Times New Roman" w:cs="Times New Roman"/>
          <w:b/>
          <w:sz w:val="28"/>
          <w:szCs w:val="28"/>
        </w:rPr>
        <w:t>Зоя Саватеева</w:t>
      </w:r>
      <w:bookmarkEnd w:id="0"/>
      <w:r w:rsidRPr="00AF741D">
        <w:rPr>
          <w:rFonts w:ascii="Times New Roman" w:hAnsi="Times New Roman" w:cs="Times New Roman"/>
          <w:sz w:val="28"/>
          <w:szCs w:val="28"/>
        </w:rPr>
        <w:t>, кадастровый инженер филиала ППК «Роскадастр».</w:t>
      </w:r>
    </w:p>
    <w:p w:rsidR="00A32B27" w:rsidRPr="006E1985" w:rsidRDefault="00AF741D" w:rsidP="00AF7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41D">
        <w:rPr>
          <w:rFonts w:ascii="Times New Roman" w:hAnsi="Times New Roman" w:cs="Times New Roman"/>
          <w:sz w:val="28"/>
          <w:szCs w:val="28"/>
        </w:rPr>
        <w:t>В филиале ППК «Роскадастр» по Кабардино-Балкарской Республике работают 9 квалифицированных кадастровых инженеров, готовых предложить законные решения самых сложных задач в области учета недвижимого имущества. Основная цель — это создание точного и полного реестра недвижимости, что в конечном итоге служит интересам государства и граждан.</w:t>
      </w:r>
    </w:p>
    <w:sectPr w:rsidR="00A32B27" w:rsidRPr="006E1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85"/>
    <w:rsid w:val="001551C1"/>
    <w:rsid w:val="00325FDD"/>
    <w:rsid w:val="003661D1"/>
    <w:rsid w:val="00543C95"/>
    <w:rsid w:val="006E1985"/>
    <w:rsid w:val="009B1383"/>
    <w:rsid w:val="00AF741D"/>
    <w:rsid w:val="00B94C46"/>
    <w:rsid w:val="00C4167C"/>
    <w:rsid w:val="00CA2FED"/>
    <w:rsid w:val="00E1210B"/>
    <w:rsid w:val="00E42491"/>
    <w:rsid w:val="00F3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EB88"/>
  <w15:chartTrackingRefBased/>
  <w15:docId w15:val="{0E1CD5C5-FC88-4C65-BDC6-75D2B016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14</cp:revision>
  <cp:lastPrinted>2025-07-15T07:54:00Z</cp:lastPrinted>
  <dcterms:created xsi:type="dcterms:W3CDTF">2025-07-15T07:25:00Z</dcterms:created>
  <dcterms:modified xsi:type="dcterms:W3CDTF">2025-07-18T08:30:00Z</dcterms:modified>
</cp:coreProperties>
</file>