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7D" w:rsidRPr="00C773FF" w:rsidRDefault="00C773FF">
      <w:pPr>
        <w:rPr>
          <w:rFonts w:ascii="Times New Roman" w:hAnsi="Times New Roman" w:cs="Times New Roman"/>
          <w:b/>
          <w:sz w:val="28"/>
          <w:szCs w:val="28"/>
        </w:rPr>
      </w:pPr>
      <w:r w:rsidRPr="003001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576D97" wp14:editId="7A13F01A">
            <wp:extent cx="2562570" cy="405130"/>
            <wp:effectExtent l="0" t="0" r="9525" b="0"/>
            <wp:docPr id="1" name="Рисунок 1" descr="C:\Users\Vorokova_OV\Desktop\С рабочего стола\1\Брендбук\2025\Логотип Роскадастр\Роскадастр с крес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kova_OV\Desktop\С рабочего стола\1\Брендбук\2025\Логотип Роскадастр\Роскадастр с креста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45" cy="43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773FF">
        <w:rPr>
          <w:rFonts w:ascii="Times New Roman" w:hAnsi="Times New Roman" w:cs="Times New Roman"/>
          <w:b/>
          <w:sz w:val="28"/>
          <w:szCs w:val="28"/>
        </w:rPr>
        <w:t>3.12.2025г.</w:t>
      </w:r>
    </w:p>
    <w:p w:rsidR="005B717D" w:rsidRPr="005B717D" w:rsidRDefault="005B717D" w:rsidP="005B7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17D">
        <w:rPr>
          <w:rFonts w:ascii="Times New Roman" w:hAnsi="Times New Roman" w:cs="Times New Roman"/>
          <w:b/>
          <w:sz w:val="28"/>
          <w:szCs w:val="28"/>
        </w:rPr>
        <w:t xml:space="preserve">Право собственности на недвижимость: важность документального </w:t>
      </w:r>
      <w:r w:rsidR="006D4632">
        <w:rPr>
          <w:rFonts w:ascii="Times New Roman" w:hAnsi="Times New Roman" w:cs="Times New Roman"/>
          <w:b/>
          <w:sz w:val="28"/>
          <w:szCs w:val="28"/>
        </w:rPr>
        <w:t>подтверждения</w:t>
      </w:r>
    </w:p>
    <w:p w:rsidR="005B717D" w:rsidRPr="005B717D" w:rsidRDefault="005B717D" w:rsidP="00B838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17D">
        <w:rPr>
          <w:rFonts w:ascii="Times New Roman" w:hAnsi="Times New Roman" w:cs="Times New Roman"/>
          <w:sz w:val="28"/>
          <w:szCs w:val="28"/>
        </w:rPr>
        <w:t>Право собственности на недвижимость возникает только после внесения сведений о собственнике в Единый государственный реестр недвижимости (ЕГРН). Это важный этап, который предшествует вашему законному праву владеть и распоряжаться своим имуществом. Информация в государственный реестр вносится на основании правоустанавливающих документов, таких как договор купли-продажи, дарственная, свидетельство о наследстве и другие. Эти документы должны иметь юридическую силу и быть оформлены в соответствии с законом.</w:t>
      </w:r>
    </w:p>
    <w:p w:rsidR="005B717D" w:rsidRPr="00B83896" w:rsidRDefault="005B717D" w:rsidP="00B838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896">
        <w:rPr>
          <w:rFonts w:ascii="Times New Roman" w:hAnsi="Times New Roman" w:cs="Times New Roman"/>
          <w:sz w:val="28"/>
          <w:szCs w:val="28"/>
        </w:rPr>
        <w:t>Представим ситуацию, где стороны сделки обсуждают ее условия и приходят к соглашению. Однако, продавец просто обещает передать недвижимость</w:t>
      </w:r>
      <w:r w:rsidR="001463E0">
        <w:rPr>
          <w:rFonts w:ascii="Times New Roman" w:hAnsi="Times New Roman" w:cs="Times New Roman"/>
          <w:sz w:val="28"/>
          <w:szCs w:val="28"/>
        </w:rPr>
        <w:t>,</w:t>
      </w:r>
      <w:r w:rsidRPr="00B83896">
        <w:rPr>
          <w:rFonts w:ascii="Times New Roman" w:hAnsi="Times New Roman" w:cs="Times New Roman"/>
          <w:sz w:val="28"/>
          <w:szCs w:val="28"/>
        </w:rPr>
        <w:t xml:space="preserve"> не подписывая документы. Это значит, что покупатель не сможет полноправно владеть и распоряжаться купленной недвижимостью</w:t>
      </w:r>
      <w:r w:rsidR="001463E0">
        <w:rPr>
          <w:rFonts w:ascii="Times New Roman" w:hAnsi="Times New Roman" w:cs="Times New Roman"/>
          <w:sz w:val="28"/>
          <w:szCs w:val="28"/>
        </w:rPr>
        <w:t>,</w:t>
      </w:r>
      <w:r w:rsidRPr="00B83896">
        <w:rPr>
          <w:rFonts w:ascii="Times New Roman" w:hAnsi="Times New Roman" w:cs="Times New Roman"/>
          <w:sz w:val="28"/>
          <w:szCs w:val="28"/>
        </w:rPr>
        <w:t xml:space="preserve"> так как она ему фактически не принадлежит. Или </w:t>
      </w:r>
      <w:r w:rsidR="007F57A7" w:rsidRPr="00B83896">
        <w:rPr>
          <w:rFonts w:ascii="Times New Roman" w:hAnsi="Times New Roman" w:cs="Times New Roman"/>
          <w:sz w:val="28"/>
          <w:szCs w:val="28"/>
        </w:rPr>
        <w:t>ситуация,</w:t>
      </w:r>
      <w:r w:rsidRPr="00B83896">
        <w:rPr>
          <w:rFonts w:ascii="Times New Roman" w:hAnsi="Times New Roman" w:cs="Times New Roman"/>
          <w:sz w:val="28"/>
          <w:szCs w:val="28"/>
        </w:rPr>
        <w:t xml:space="preserve"> когда родственник на семейном мероприятии заявляет, что дарит племяннику садовый участок</w:t>
      </w:r>
      <w:r w:rsidR="001463E0">
        <w:rPr>
          <w:rFonts w:ascii="Times New Roman" w:hAnsi="Times New Roman" w:cs="Times New Roman"/>
          <w:sz w:val="28"/>
          <w:szCs w:val="28"/>
        </w:rPr>
        <w:t>.</w:t>
      </w:r>
      <w:r w:rsidRPr="00B83896">
        <w:rPr>
          <w:rFonts w:ascii="Times New Roman" w:hAnsi="Times New Roman" w:cs="Times New Roman"/>
          <w:sz w:val="28"/>
          <w:szCs w:val="28"/>
        </w:rPr>
        <w:t xml:space="preserve"> </w:t>
      </w:r>
      <w:r w:rsidR="001463E0">
        <w:rPr>
          <w:rFonts w:ascii="Times New Roman" w:hAnsi="Times New Roman" w:cs="Times New Roman"/>
          <w:sz w:val="28"/>
          <w:szCs w:val="28"/>
        </w:rPr>
        <w:t>Но э</w:t>
      </w:r>
      <w:r w:rsidRPr="00B83896">
        <w:rPr>
          <w:rFonts w:ascii="Times New Roman" w:hAnsi="Times New Roman" w:cs="Times New Roman"/>
          <w:sz w:val="28"/>
          <w:szCs w:val="28"/>
        </w:rPr>
        <w:t xml:space="preserve">то не значит, что </w:t>
      </w:r>
      <w:r w:rsidR="007F57A7" w:rsidRPr="00B83896">
        <w:rPr>
          <w:rFonts w:ascii="Times New Roman" w:hAnsi="Times New Roman" w:cs="Times New Roman"/>
          <w:sz w:val="28"/>
          <w:szCs w:val="28"/>
        </w:rPr>
        <w:t xml:space="preserve">хозяином </w:t>
      </w:r>
      <w:r w:rsidRPr="00B83896">
        <w:rPr>
          <w:rFonts w:ascii="Times New Roman" w:hAnsi="Times New Roman" w:cs="Times New Roman"/>
          <w:sz w:val="28"/>
          <w:szCs w:val="28"/>
        </w:rPr>
        <w:t>участк</w:t>
      </w:r>
      <w:r w:rsidR="007F57A7" w:rsidRPr="00B83896">
        <w:rPr>
          <w:rFonts w:ascii="Times New Roman" w:hAnsi="Times New Roman" w:cs="Times New Roman"/>
          <w:sz w:val="28"/>
          <w:szCs w:val="28"/>
        </w:rPr>
        <w:t>а</w:t>
      </w:r>
      <w:r w:rsidRPr="00B83896">
        <w:rPr>
          <w:rFonts w:ascii="Times New Roman" w:hAnsi="Times New Roman" w:cs="Times New Roman"/>
          <w:sz w:val="28"/>
          <w:szCs w:val="28"/>
        </w:rPr>
        <w:t xml:space="preserve"> стал</w:t>
      </w:r>
      <w:r w:rsidR="007F57A7" w:rsidRPr="00B83896">
        <w:rPr>
          <w:rFonts w:ascii="Times New Roman" w:hAnsi="Times New Roman" w:cs="Times New Roman"/>
          <w:sz w:val="28"/>
          <w:szCs w:val="28"/>
        </w:rPr>
        <w:t xml:space="preserve"> одаряемый. Для фиксации волеизъявления собственника также необходим юридически значимый документ</w:t>
      </w:r>
      <w:r w:rsidR="001463E0">
        <w:rPr>
          <w:rFonts w:ascii="Times New Roman" w:hAnsi="Times New Roman" w:cs="Times New Roman"/>
          <w:sz w:val="28"/>
          <w:szCs w:val="28"/>
        </w:rPr>
        <w:t>,</w:t>
      </w:r>
      <w:r w:rsidR="007F57A7" w:rsidRPr="00B83896">
        <w:rPr>
          <w:rFonts w:ascii="Times New Roman" w:hAnsi="Times New Roman" w:cs="Times New Roman"/>
          <w:sz w:val="28"/>
          <w:szCs w:val="28"/>
        </w:rPr>
        <w:t xml:space="preserve"> такой как дарственная</w:t>
      </w:r>
      <w:r w:rsidR="00B83896">
        <w:rPr>
          <w:rFonts w:ascii="Times New Roman" w:hAnsi="Times New Roman" w:cs="Times New Roman"/>
          <w:sz w:val="28"/>
          <w:szCs w:val="28"/>
        </w:rPr>
        <w:t>.</w:t>
      </w:r>
    </w:p>
    <w:p w:rsidR="00B83896" w:rsidRPr="00B83896" w:rsidRDefault="00B83896" w:rsidP="00B838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896">
        <w:rPr>
          <w:rFonts w:ascii="Times New Roman" w:hAnsi="Times New Roman" w:cs="Times New Roman"/>
          <w:i/>
          <w:sz w:val="28"/>
          <w:szCs w:val="28"/>
        </w:rPr>
        <w:t>«</w:t>
      </w:r>
      <w:r w:rsidR="005B717D" w:rsidRPr="00B83896">
        <w:rPr>
          <w:rFonts w:ascii="Times New Roman" w:hAnsi="Times New Roman" w:cs="Times New Roman"/>
          <w:i/>
          <w:sz w:val="28"/>
          <w:szCs w:val="28"/>
        </w:rPr>
        <w:t>Только наличие правоустанавливающего документа является основание</w:t>
      </w:r>
      <w:r w:rsidR="001463E0">
        <w:rPr>
          <w:rFonts w:ascii="Times New Roman" w:hAnsi="Times New Roman" w:cs="Times New Roman"/>
          <w:i/>
          <w:sz w:val="28"/>
          <w:szCs w:val="28"/>
        </w:rPr>
        <w:t>м</w:t>
      </w:r>
      <w:r w:rsidR="005B717D" w:rsidRPr="00B83896">
        <w:rPr>
          <w:rFonts w:ascii="Times New Roman" w:hAnsi="Times New Roman" w:cs="Times New Roman"/>
          <w:i/>
          <w:sz w:val="28"/>
          <w:szCs w:val="28"/>
        </w:rPr>
        <w:t xml:space="preserve"> для перехода права собственности</w:t>
      </w:r>
      <w:r w:rsidR="001463E0">
        <w:rPr>
          <w:rFonts w:ascii="Times New Roman" w:hAnsi="Times New Roman" w:cs="Times New Roman"/>
          <w:i/>
          <w:sz w:val="28"/>
          <w:szCs w:val="28"/>
        </w:rPr>
        <w:t>.</w:t>
      </w:r>
      <w:r w:rsidR="007F57A7" w:rsidRPr="00B838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63E0">
        <w:rPr>
          <w:rFonts w:ascii="Times New Roman" w:hAnsi="Times New Roman" w:cs="Times New Roman"/>
          <w:i/>
          <w:sz w:val="28"/>
          <w:szCs w:val="28"/>
        </w:rPr>
        <w:t>Б</w:t>
      </w:r>
      <w:r w:rsidR="005B717D" w:rsidRPr="00B83896">
        <w:rPr>
          <w:rFonts w:ascii="Times New Roman" w:hAnsi="Times New Roman" w:cs="Times New Roman"/>
          <w:i/>
          <w:sz w:val="28"/>
          <w:szCs w:val="28"/>
        </w:rPr>
        <w:t xml:space="preserve">ез </w:t>
      </w:r>
      <w:r w:rsidR="007F57A7" w:rsidRPr="00B83896">
        <w:rPr>
          <w:rFonts w:ascii="Times New Roman" w:hAnsi="Times New Roman" w:cs="Times New Roman"/>
          <w:i/>
          <w:sz w:val="28"/>
          <w:szCs w:val="28"/>
        </w:rPr>
        <w:t xml:space="preserve">юридического </w:t>
      </w:r>
      <w:r w:rsidR="005B717D" w:rsidRPr="00B83896">
        <w:rPr>
          <w:rFonts w:ascii="Times New Roman" w:hAnsi="Times New Roman" w:cs="Times New Roman"/>
          <w:i/>
          <w:sz w:val="28"/>
          <w:szCs w:val="28"/>
        </w:rPr>
        <w:t xml:space="preserve">документа </w:t>
      </w:r>
      <w:r w:rsidRPr="00B83896">
        <w:rPr>
          <w:rFonts w:ascii="Times New Roman" w:hAnsi="Times New Roman" w:cs="Times New Roman"/>
          <w:i/>
          <w:sz w:val="28"/>
          <w:szCs w:val="28"/>
        </w:rPr>
        <w:t>вс</w:t>
      </w:r>
      <w:r w:rsidR="001463E0">
        <w:rPr>
          <w:rFonts w:ascii="Times New Roman" w:hAnsi="Times New Roman" w:cs="Times New Roman"/>
          <w:i/>
          <w:sz w:val="28"/>
          <w:szCs w:val="28"/>
        </w:rPr>
        <w:t>е</w:t>
      </w:r>
      <w:r w:rsidRPr="00B83896">
        <w:rPr>
          <w:rFonts w:ascii="Times New Roman" w:hAnsi="Times New Roman" w:cs="Times New Roman"/>
          <w:i/>
          <w:sz w:val="28"/>
          <w:szCs w:val="28"/>
        </w:rPr>
        <w:t xml:space="preserve"> сводится к пустым обещаниям»,</w:t>
      </w:r>
      <w:r>
        <w:rPr>
          <w:rFonts w:ascii="Times New Roman" w:hAnsi="Times New Roman" w:cs="Times New Roman"/>
          <w:sz w:val="28"/>
          <w:szCs w:val="28"/>
        </w:rPr>
        <w:t xml:space="preserve"> - поясняет юрисконсульт филиала ППК «Роскадастр» по Кабардино-Балкарской Республике </w:t>
      </w:r>
      <w:r w:rsidRPr="00B83896">
        <w:rPr>
          <w:rFonts w:ascii="Times New Roman" w:hAnsi="Times New Roman" w:cs="Times New Roman"/>
          <w:b/>
          <w:sz w:val="28"/>
          <w:szCs w:val="28"/>
        </w:rPr>
        <w:t>Владислав Озермегов.</w:t>
      </w:r>
    </w:p>
    <w:p w:rsidR="005B717D" w:rsidRPr="00B83896" w:rsidRDefault="005B717D" w:rsidP="00B8389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3896">
        <w:rPr>
          <w:rFonts w:ascii="Times New Roman" w:hAnsi="Times New Roman" w:cs="Times New Roman"/>
          <w:b/>
          <w:sz w:val="28"/>
          <w:szCs w:val="28"/>
        </w:rPr>
        <w:t>Почему важно документальное оформление договор</w:t>
      </w:r>
      <w:r w:rsidR="001463E0">
        <w:rPr>
          <w:rFonts w:ascii="Times New Roman" w:hAnsi="Times New Roman" w:cs="Times New Roman"/>
          <w:b/>
          <w:sz w:val="28"/>
          <w:szCs w:val="28"/>
        </w:rPr>
        <w:t>е</w:t>
      </w:r>
      <w:r w:rsidRPr="00B83896">
        <w:rPr>
          <w:rFonts w:ascii="Times New Roman" w:hAnsi="Times New Roman" w:cs="Times New Roman"/>
          <w:b/>
          <w:sz w:val="28"/>
          <w:szCs w:val="28"/>
        </w:rPr>
        <w:t>нностей?</w:t>
      </w:r>
    </w:p>
    <w:p w:rsidR="005B717D" w:rsidRPr="005B717D" w:rsidRDefault="005B717D" w:rsidP="00B83896">
      <w:pPr>
        <w:jc w:val="both"/>
        <w:rPr>
          <w:rFonts w:ascii="Times New Roman" w:hAnsi="Times New Roman" w:cs="Times New Roman"/>
          <w:sz w:val="28"/>
          <w:szCs w:val="28"/>
        </w:rPr>
      </w:pPr>
      <w:r w:rsidRPr="00B83896">
        <w:rPr>
          <w:rFonts w:ascii="Times New Roman" w:hAnsi="Times New Roman" w:cs="Times New Roman"/>
          <w:b/>
          <w:sz w:val="28"/>
          <w:szCs w:val="28"/>
        </w:rPr>
        <w:t>Юридическая сила:</w:t>
      </w:r>
      <w:r w:rsidRPr="005B717D">
        <w:rPr>
          <w:rFonts w:ascii="Times New Roman" w:hAnsi="Times New Roman" w:cs="Times New Roman"/>
          <w:sz w:val="28"/>
          <w:szCs w:val="28"/>
        </w:rPr>
        <w:t xml:space="preserve"> Сделки, договоры и другие соглашения должны быть документально оформлены — это да</w:t>
      </w:r>
      <w:r w:rsidR="001463E0">
        <w:rPr>
          <w:rFonts w:ascii="Times New Roman" w:hAnsi="Times New Roman" w:cs="Times New Roman"/>
          <w:sz w:val="28"/>
          <w:szCs w:val="28"/>
        </w:rPr>
        <w:t>е</w:t>
      </w:r>
      <w:r w:rsidRPr="005B717D">
        <w:rPr>
          <w:rFonts w:ascii="Times New Roman" w:hAnsi="Times New Roman" w:cs="Times New Roman"/>
          <w:sz w:val="28"/>
          <w:szCs w:val="28"/>
        </w:rPr>
        <w:t xml:space="preserve">т им юридическую силу. </w:t>
      </w:r>
    </w:p>
    <w:p w:rsidR="005B717D" w:rsidRPr="005B717D" w:rsidRDefault="005B717D" w:rsidP="00B83896">
      <w:pPr>
        <w:jc w:val="both"/>
        <w:rPr>
          <w:rFonts w:ascii="Times New Roman" w:hAnsi="Times New Roman" w:cs="Times New Roman"/>
          <w:sz w:val="28"/>
          <w:szCs w:val="28"/>
        </w:rPr>
      </w:pPr>
      <w:r w:rsidRPr="00B83896">
        <w:rPr>
          <w:rFonts w:ascii="Times New Roman" w:hAnsi="Times New Roman" w:cs="Times New Roman"/>
          <w:b/>
          <w:sz w:val="28"/>
          <w:szCs w:val="28"/>
        </w:rPr>
        <w:t xml:space="preserve">Доказательная база: </w:t>
      </w:r>
      <w:r w:rsidRPr="005B717D">
        <w:rPr>
          <w:rFonts w:ascii="Times New Roman" w:hAnsi="Times New Roman" w:cs="Times New Roman"/>
          <w:sz w:val="28"/>
          <w:szCs w:val="28"/>
        </w:rPr>
        <w:t>Документ является доказательством в случае спора, в отличие от устных договоренностей, которые сложно подтвердить.</w:t>
      </w:r>
    </w:p>
    <w:p w:rsidR="005B717D" w:rsidRPr="005B717D" w:rsidRDefault="005B717D" w:rsidP="00B83896">
      <w:pPr>
        <w:jc w:val="both"/>
        <w:rPr>
          <w:rFonts w:ascii="Times New Roman" w:hAnsi="Times New Roman" w:cs="Times New Roman"/>
          <w:sz w:val="28"/>
          <w:szCs w:val="28"/>
        </w:rPr>
      </w:pPr>
      <w:r w:rsidRPr="00B83896">
        <w:rPr>
          <w:rFonts w:ascii="Times New Roman" w:hAnsi="Times New Roman" w:cs="Times New Roman"/>
          <w:b/>
          <w:sz w:val="28"/>
          <w:szCs w:val="28"/>
        </w:rPr>
        <w:t>Четкость и однозначность:</w:t>
      </w:r>
      <w:r w:rsidRPr="005B717D">
        <w:rPr>
          <w:rFonts w:ascii="Times New Roman" w:hAnsi="Times New Roman" w:cs="Times New Roman"/>
          <w:sz w:val="28"/>
          <w:szCs w:val="28"/>
        </w:rPr>
        <w:t xml:space="preserve"> Письменный текст документа позволяет сформулировать условия максимально четко, чтобы избежать разночтений. Например, если в договоре указано, что квартира прода</w:t>
      </w:r>
      <w:r w:rsidR="001463E0">
        <w:rPr>
          <w:rFonts w:ascii="Times New Roman" w:hAnsi="Times New Roman" w:cs="Times New Roman"/>
          <w:sz w:val="28"/>
          <w:szCs w:val="28"/>
        </w:rPr>
        <w:t>е</w:t>
      </w:r>
      <w:r w:rsidRPr="005B717D">
        <w:rPr>
          <w:rFonts w:ascii="Times New Roman" w:hAnsi="Times New Roman" w:cs="Times New Roman"/>
          <w:sz w:val="28"/>
          <w:szCs w:val="28"/>
        </w:rPr>
        <w:t>тся с мебелью, это обязывает продавца оставить все указанные предметы.</w:t>
      </w:r>
    </w:p>
    <w:p w:rsidR="005B717D" w:rsidRPr="005B717D" w:rsidRDefault="005B717D" w:rsidP="00B83896">
      <w:pPr>
        <w:jc w:val="both"/>
        <w:rPr>
          <w:rFonts w:ascii="Times New Roman" w:hAnsi="Times New Roman" w:cs="Times New Roman"/>
          <w:sz w:val="28"/>
          <w:szCs w:val="28"/>
        </w:rPr>
      </w:pPr>
      <w:r w:rsidRPr="00B83896">
        <w:rPr>
          <w:rFonts w:ascii="Times New Roman" w:hAnsi="Times New Roman" w:cs="Times New Roman"/>
          <w:b/>
          <w:sz w:val="28"/>
          <w:szCs w:val="28"/>
        </w:rPr>
        <w:t>Фиксация обязательств:</w:t>
      </w:r>
      <w:r w:rsidRPr="005B717D">
        <w:rPr>
          <w:rFonts w:ascii="Times New Roman" w:hAnsi="Times New Roman" w:cs="Times New Roman"/>
          <w:sz w:val="28"/>
          <w:szCs w:val="28"/>
        </w:rPr>
        <w:t xml:space="preserve"> Условия, права и обязанности сторон фиксируются в документе, что предотвращает их забывание или изм</w:t>
      </w:r>
      <w:r w:rsidR="001463E0">
        <w:rPr>
          <w:rFonts w:ascii="Times New Roman" w:hAnsi="Times New Roman" w:cs="Times New Roman"/>
          <w:sz w:val="28"/>
          <w:szCs w:val="28"/>
        </w:rPr>
        <w:t>енение в одностороннем порядке.</w:t>
      </w:r>
    </w:p>
    <w:p w:rsidR="005B717D" w:rsidRDefault="005B717D" w:rsidP="00B838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17D">
        <w:rPr>
          <w:rFonts w:ascii="Times New Roman" w:hAnsi="Times New Roman" w:cs="Times New Roman"/>
          <w:sz w:val="28"/>
          <w:szCs w:val="28"/>
        </w:rPr>
        <w:lastRenderedPageBreak/>
        <w:t>Не стоит верить продавцам на слово. Все детали сделки необходимо зафиксировать в договоре. Это защитит вас от неприятных ситуаций и обеспечит над</w:t>
      </w:r>
      <w:r w:rsidR="001463E0">
        <w:rPr>
          <w:rFonts w:ascii="Times New Roman" w:hAnsi="Times New Roman" w:cs="Times New Roman"/>
          <w:sz w:val="28"/>
          <w:szCs w:val="28"/>
        </w:rPr>
        <w:t>е</w:t>
      </w:r>
      <w:r w:rsidRPr="005B717D">
        <w:rPr>
          <w:rFonts w:ascii="Times New Roman" w:hAnsi="Times New Roman" w:cs="Times New Roman"/>
          <w:sz w:val="28"/>
          <w:szCs w:val="28"/>
        </w:rPr>
        <w:t>жность ваших прав на имущество. Всегда помните, что документ — это не просто формальность, а ваша защита и гарантия по праву собственности.</w:t>
      </w:r>
    </w:p>
    <w:p w:rsidR="006D4632" w:rsidRDefault="006D4632" w:rsidP="00B838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Справочно.</w:t>
      </w:r>
    </w:p>
    <w:p w:rsidR="006D4632" w:rsidRPr="006D4632" w:rsidRDefault="006D4632" w:rsidP="006D46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632">
        <w:rPr>
          <w:rFonts w:ascii="Times New Roman" w:hAnsi="Times New Roman" w:cs="Times New Roman"/>
          <w:sz w:val="28"/>
          <w:szCs w:val="28"/>
        </w:rPr>
        <w:t>Право собственности на недвижимость подтверждается</w:t>
      </w:r>
      <w:r w:rsidR="001463E0">
        <w:rPr>
          <w:rFonts w:ascii="Times New Roman" w:hAnsi="Times New Roman" w:cs="Times New Roman"/>
          <w:sz w:val="28"/>
          <w:szCs w:val="28"/>
        </w:rPr>
        <w:t xml:space="preserve"> </w:t>
      </w:r>
      <w:r w:rsidRPr="006D4632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выпиской из ЕГРН.</w:t>
      </w:r>
      <w:r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Она не </w:t>
      </w:r>
      <w:r w:rsidRPr="006D4632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имеет </w:t>
      </w:r>
      <w:r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определенного </w:t>
      </w:r>
      <w:r w:rsidRPr="006D4632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срока действия, но е</w:t>
      </w:r>
      <w:r w:rsidR="001463E0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е</w:t>
      </w:r>
      <w:r w:rsidRPr="006D4632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актуальность подтверждается на дату выдачи. </w:t>
      </w:r>
      <w:r w:rsidR="00E53F47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Д</w:t>
      </w:r>
      <w:r w:rsidRPr="006D4632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ля сделок с недвижимостью принято использовать </w:t>
      </w:r>
      <w:r w:rsidR="00E53F47" w:rsidRPr="00E53F4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свежие</w:t>
      </w:r>
      <w:r w:rsidR="00E53F47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выписки, которые</w:t>
      </w:r>
      <w:r w:rsidRPr="006D4632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отража</w:t>
      </w:r>
      <w:r w:rsidR="00E53F47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ю</w:t>
      </w:r>
      <w:r w:rsidRPr="006D4632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т актуальную информацию о собственниках</w:t>
      </w:r>
      <w:r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недвижимости</w:t>
      </w:r>
      <w:r w:rsidRPr="006D4632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и возможны</w:t>
      </w:r>
      <w:r w:rsidR="00E53F47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е</w:t>
      </w:r>
      <w:r w:rsidRPr="006D4632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обременения</w:t>
      </w:r>
      <w:r w:rsidR="001463E0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.</w:t>
      </w:r>
    </w:p>
    <w:sectPr w:rsidR="006D4632" w:rsidRPr="006D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83"/>
    <w:rsid w:val="0002351E"/>
    <w:rsid w:val="00044EA6"/>
    <w:rsid w:val="000536A7"/>
    <w:rsid w:val="001463E0"/>
    <w:rsid w:val="0027192F"/>
    <w:rsid w:val="00325FDD"/>
    <w:rsid w:val="00495D14"/>
    <w:rsid w:val="005803D0"/>
    <w:rsid w:val="005B717D"/>
    <w:rsid w:val="006D4632"/>
    <w:rsid w:val="007F57A7"/>
    <w:rsid w:val="009B1383"/>
    <w:rsid w:val="00B83896"/>
    <w:rsid w:val="00C773FF"/>
    <w:rsid w:val="00CE7283"/>
    <w:rsid w:val="00E515E8"/>
    <w:rsid w:val="00E53F47"/>
    <w:rsid w:val="00F4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02C3"/>
  <w15:chartTrackingRefBased/>
  <w15:docId w15:val="{2F938B64-F8BF-4DDA-B121-63E29F91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CE7283"/>
  </w:style>
  <w:style w:type="character" w:styleId="a3">
    <w:name w:val="Strong"/>
    <w:basedOn w:val="a0"/>
    <w:uiPriority w:val="22"/>
    <w:qFormat/>
    <w:rsid w:val="006D4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4</cp:revision>
  <dcterms:created xsi:type="dcterms:W3CDTF">2025-12-03T06:48:00Z</dcterms:created>
  <dcterms:modified xsi:type="dcterms:W3CDTF">2025-12-03T08:46:00Z</dcterms:modified>
</cp:coreProperties>
</file>