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Прокуратурой Баксанского района</w:t>
      </w:r>
      <w:r>
        <w:rPr>
          <w:rFonts w:ascii="Times New Roman" w:hAnsi="Times New Roman"/>
          <w:b w:val="1"/>
          <w:sz w:val="27"/>
        </w:rPr>
        <w:t xml:space="preserve"> в рамках надзорной деятельности  проведена проверка соблюдения требований Федерального закона о безопасности дорожного движения</w:t>
      </w:r>
      <w:r>
        <w:rPr>
          <w:rFonts w:ascii="Times New Roman" w:hAnsi="Times New Roman"/>
          <w:b w:val="1"/>
          <w:sz w:val="27"/>
        </w:rPr>
        <w:t xml:space="preserve"> в с.п. Баксаненок Баксанского района.</w:t>
      </w:r>
    </w:p>
    <w:p w14:paraId="0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надзорных мероприятий установлено отсутствие</w:t>
      </w:r>
      <w:r>
        <w:rPr>
          <w:rFonts w:ascii="Times New Roman" w:hAnsi="Times New Roman"/>
          <w:sz w:val="27"/>
        </w:rPr>
        <w:t xml:space="preserve"> уличного наружного освещения по ул. Нартокова между переулками Ахметова, Почтовый, Нырова, Одижева, а также по ул. Ерижокова в с.п. Баксаненок Баксанского района.</w:t>
      </w:r>
    </w:p>
    <w:p w14:paraId="0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этой связи прокуратурой района в адрес администрации с.п. Баксаненок Баксанского муниципального района внесено представление, по результатам рассмотрения которого нарушения не устранены.</w:t>
      </w:r>
    </w:p>
    <w:p w14:paraId="0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связи с чем, прокурор района обратился в Баксанский районный суд с иском об обязании администрации с.п. Баксаненок Баксанского муниципального района установить </w:t>
      </w:r>
      <w:r>
        <w:rPr>
          <w:rFonts w:ascii="Times New Roman" w:hAnsi="Times New Roman"/>
          <w:sz w:val="27"/>
        </w:rPr>
        <w:t>уличное наружное освещение по ул. Нартокова между переулками Ахметова, Почтовый, Нырова, Одижева, а также по ул. Ерижокова в с.п. Баксаненок Баксанского района.</w:t>
      </w:r>
    </w:p>
    <w:p w14:paraId="0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Рассмотрение искового заявления находится на контроле прокуратуры района</w:t>
      </w:r>
    </w:p>
    <w:sectPr>
      <w:pgSz w:h="16838" w:orient="portrait" w:w="11906"/>
      <w:pgMar w:bottom="1440" w:footer="0" w:gutter="0" w:header="0" w:left="1133" w:right="566" w:top="709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ConsPlusNormal"/>
    <w:link w:val="Style_6_ch"/>
    <w:pPr>
      <w:widowControl w:val="0"/>
      <w:ind/>
    </w:pPr>
    <w:rPr>
      <w:rFonts w:ascii="Times New Roman" w:hAnsi="Times New Roman"/>
      <w:sz w:val="24"/>
    </w:rPr>
  </w:style>
  <w:style w:styleId="Style_6_ch" w:type="character">
    <w:name w:val="ConsPlusNormal"/>
    <w:link w:val="Style_6"/>
    <w:rPr>
      <w:rFonts w:ascii="Times New Roman" w:hAnsi="Times New Roman"/>
      <w:sz w:val="24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ConsPlusTextList"/>
    <w:link w:val="Style_10_ch"/>
    <w:pPr>
      <w:widowControl w:val="0"/>
      <w:ind/>
    </w:pPr>
    <w:rPr>
      <w:rFonts w:ascii="Times New Roman" w:hAnsi="Times New Roman"/>
      <w:sz w:val="24"/>
    </w:rPr>
  </w:style>
  <w:style w:styleId="Style_10_ch" w:type="character">
    <w:name w:val="ConsPlusTextList"/>
    <w:link w:val="Style_10"/>
    <w:rPr>
      <w:rFonts w:ascii="Times New Roman" w:hAnsi="Times New Roman"/>
      <w:sz w:val="24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ConsPlusJurTerm"/>
    <w:link w:val="Style_12_ch"/>
    <w:pPr>
      <w:widowControl w:val="0"/>
      <w:ind/>
    </w:pPr>
    <w:rPr>
      <w:rFonts w:ascii="Tahoma" w:hAnsi="Tahoma"/>
      <w:sz w:val="26"/>
    </w:rPr>
  </w:style>
  <w:style w:styleId="Style_12_ch" w:type="character">
    <w:name w:val="ConsPlusJurTerm"/>
    <w:link w:val="Style_12"/>
    <w:rPr>
      <w:rFonts w:ascii="Tahoma" w:hAnsi="Tahoma"/>
      <w:sz w:val="26"/>
    </w:rPr>
  </w:style>
  <w:style w:styleId="Style_13" w:type="paragraph">
    <w:name w:val="heading 5"/>
    <w:next w:val="Style_1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1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ConsPlusNonformat"/>
    <w:link w:val="Style_15_ch"/>
    <w:pPr>
      <w:widowControl w:val="0"/>
      <w:ind/>
    </w:pPr>
    <w:rPr>
      <w:rFonts w:ascii="Courier New" w:hAnsi="Courier New"/>
      <w:sz w:val="20"/>
    </w:rPr>
  </w:style>
  <w:style w:styleId="Style_15_ch" w:type="character">
    <w:name w:val="ConsPlusNonformat"/>
    <w:link w:val="Style_15"/>
    <w:rPr>
      <w:rFonts w:ascii="Courier New" w:hAnsi="Courier New"/>
      <w:sz w:val="20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1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1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ConsPlusCell"/>
    <w:link w:val="Style_21_ch"/>
    <w:pPr>
      <w:widowControl w:val="0"/>
      <w:ind/>
    </w:pPr>
    <w:rPr>
      <w:rFonts w:ascii="Courier New" w:hAnsi="Courier New"/>
      <w:sz w:val="20"/>
    </w:rPr>
  </w:style>
  <w:style w:styleId="Style_21_ch" w:type="character">
    <w:name w:val="ConsPlusCell"/>
    <w:link w:val="Style_21"/>
    <w:rPr>
      <w:rFonts w:ascii="Courier New" w:hAnsi="Courier New"/>
      <w:sz w:val="20"/>
    </w:rPr>
  </w:style>
  <w:style w:styleId="Style_22" w:type="paragraph">
    <w:name w:val="ConsPlusTitle"/>
    <w:link w:val="Style_22_ch"/>
    <w:pPr>
      <w:widowControl w:val="0"/>
      <w:ind/>
    </w:pPr>
    <w:rPr>
      <w:rFonts w:ascii="Arial" w:hAnsi="Arial"/>
      <w:b w:val="1"/>
      <w:sz w:val="24"/>
    </w:rPr>
  </w:style>
  <w:style w:styleId="Style_22_ch" w:type="character">
    <w:name w:val="ConsPlusTitle"/>
    <w:link w:val="Style_22"/>
    <w:rPr>
      <w:rFonts w:ascii="Arial" w:hAnsi="Arial"/>
      <w:b w:val="1"/>
      <w:sz w:val="24"/>
    </w:rPr>
  </w:style>
  <w:style w:styleId="Style_23" w:type="paragraph">
    <w:name w:val="ConsPlusDocList"/>
    <w:link w:val="Style_23_ch"/>
    <w:pPr>
      <w:widowControl w:val="0"/>
      <w:ind/>
    </w:pPr>
    <w:rPr>
      <w:rFonts w:ascii="Tahoma" w:hAnsi="Tahoma"/>
      <w:sz w:val="18"/>
    </w:rPr>
  </w:style>
  <w:style w:styleId="Style_23_ch" w:type="character">
    <w:name w:val="ConsPlusDocList"/>
    <w:link w:val="Style_23"/>
    <w:rPr>
      <w:rFonts w:ascii="Tahoma" w:hAnsi="Tahoma"/>
      <w:sz w:val="18"/>
    </w:rPr>
  </w:style>
  <w:style w:styleId="Style_24" w:type="paragraph">
    <w:name w:val="toc 8"/>
    <w:next w:val="Style_1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1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ConsPlusTextList"/>
    <w:link w:val="Style_26_ch"/>
    <w:pPr>
      <w:widowControl w:val="0"/>
      <w:ind/>
    </w:pPr>
    <w:rPr>
      <w:rFonts w:ascii="Times New Roman" w:hAnsi="Times New Roman"/>
      <w:sz w:val="24"/>
    </w:rPr>
  </w:style>
  <w:style w:styleId="Style_26_ch" w:type="character">
    <w:name w:val="ConsPlusTextList"/>
    <w:link w:val="Style_26"/>
    <w:rPr>
      <w:rFonts w:ascii="Times New Roman" w:hAnsi="Times New Roman"/>
      <w:sz w:val="24"/>
    </w:rPr>
  </w:style>
  <w:style w:styleId="Style_27" w:type="paragraph">
    <w:name w:val="ConsPlusTitlePage"/>
    <w:link w:val="Style_27_ch"/>
    <w:pPr>
      <w:widowControl w:val="0"/>
      <w:ind/>
    </w:pPr>
    <w:rPr>
      <w:rFonts w:ascii="Tahoma" w:hAnsi="Tahoma"/>
      <w:sz w:val="20"/>
    </w:rPr>
  </w:style>
  <w:style w:styleId="Style_27_ch" w:type="character">
    <w:name w:val="ConsPlusTitlePage"/>
    <w:link w:val="Style_27"/>
    <w:rPr>
      <w:rFonts w:ascii="Tahoma" w:hAnsi="Tahoma"/>
      <w:sz w:val="20"/>
    </w:rPr>
  </w:style>
  <w:style w:styleId="Style_28" w:type="paragraph">
    <w:name w:val="Subtitle"/>
    <w:next w:val="Style_1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1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1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1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2025-12-19T07:35:58Z</dcterms:modified>
</cp:coreProperties>
</file>