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 w:line="288" w:lineRule="atLeast"/>
        <w:ind/>
        <w:jc w:val="both"/>
      </w:pPr>
      <w:bookmarkStart w:id="1" w:name="_GoBack"/>
      <w:bookmarkEnd w:id="1"/>
      <w:r>
        <w:rPr>
          <w:b w:val="1"/>
        </w:rPr>
        <w:t>Внесены изменения в акты Правительства РФ по вопросам функционирования ФГИС «Федеральный реестр государственных и муниципальных услуг (функций)», а также разработки и утверждения административных регламентов предоставления государственных услуг</w:t>
      </w:r>
    </w:p>
    <w:p w14:paraId="0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 Правительства Российской Федерации от 28.04.2025               № 569 «О внесении изменений в некоторые акты Правительства Российской Федерации» внесены существенные изменения             в Правила разработки и утверждения административных регламентов предоставления государственных услуг, утвержденные постановлением Правительства Российской Федерации от 20.07.2021 № 1228.</w:t>
      </w:r>
    </w:p>
    <w:p w14:paraId="0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частности:</w:t>
      </w:r>
    </w:p>
    <w:p w14:paraId="05000000">
      <w:pPr>
        <w:pStyle w:val="Style_1"/>
        <w:widowControl w:val="1"/>
        <w:spacing w:after="0" w:before="0" w:line="288" w:lineRule="atLeast"/>
        <w:ind w:firstLine="709"/>
        <w:jc w:val="both"/>
        <w:rPr>
          <w:sz w:val="28"/>
        </w:rPr>
      </w:pPr>
      <w:r>
        <w:rPr>
          <w:sz w:val="28"/>
        </w:rPr>
        <w:t>изменен перечень этапов разработки административных регламентов, а именно: исключен этап преобразования сведений о государственной услуге                                            в машиночитаемый вид в соответствии с требованиями, предусмотренными частью 3 статьи 12 Федерального закона «Об организации предоставления государственных и муниципальных услуг»;</w:t>
      </w:r>
    </w:p>
    <w:p w14:paraId="06000000">
      <w:pPr>
        <w:pStyle w:val="Style_1"/>
        <w:widowControl w:val="1"/>
        <w:spacing w:after="0" w:before="0" w:line="288" w:lineRule="atLeast"/>
        <w:ind w:firstLine="709"/>
        <w:jc w:val="both"/>
        <w:rPr>
          <w:sz w:val="28"/>
        </w:rPr>
      </w:pPr>
      <w:r>
        <w:rPr>
          <w:sz w:val="28"/>
        </w:rPr>
        <w:t xml:space="preserve">исключены разделы «формы контроля за исполнением административного регламента», «досудебный (внесудебный) порядок обжалования решений   и действий (бездействия) органа, предоставляющего государственную услугу, многофункционального центра, организаций, указанных в части 1.1 статьи 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работников»; </w:t>
      </w:r>
    </w:p>
    <w:p w14:paraId="07000000">
      <w:pPr>
        <w:pStyle w:val="Style_1"/>
        <w:widowControl w:val="1"/>
        <w:spacing w:after="0" w:before="0" w:line="288" w:lineRule="atLeast"/>
        <w:ind w:firstLine="709"/>
        <w:jc w:val="both"/>
        <w:rPr>
          <w:sz w:val="28"/>
        </w:rPr>
      </w:pPr>
      <w:r>
        <w:rPr>
          <w:sz w:val="28"/>
        </w:rPr>
        <w:t>введен раздел «способы информирования заявителя об изменении статуса рассмотрения запроса о предоставлении государственной услуги»;</w:t>
      </w:r>
    </w:p>
    <w:p w14:paraId="08000000">
      <w:pPr>
        <w:pStyle w:val="Style_1"/>
        <w:widowControl w:val="1"/>
        <w:spacing w:after="0" w:before="0" w:line="288" w:lineRule="atLeast"/>
        <w:ind w:firstLine="709"/>
        <w:jc w:val="both"/>
        <w:rPr>
          <w:sz w:val="28"/>
        </w:rPr>
      </w:pPr>
      <w:r>
        <w:rPr>
          <w:sz w:val="28"/>
        </w:rPr>
        <w:t>изменены требования к содержанию разделов административных регламентов, в том числе связанные с предоставлением результатов государственной услуги в отношении несовершеннолетнего, с описанием каждой административной процедуры в случаях, указанных в подпункте «в» пункта 9 Правил, с содержанием приложения к административному регламенту.</w:t>
      </w:r>
    </w:p>
    <w:p w14:paraId="09000000">
      <w:pPr>
        <w:pStyle w:val="Style_1"/>
        <w:widowControl w:val="1"/>
        <w:spacing w:after="0" w:before="0" w:line="288" w:lineRule="atLeast"/>
        <w:ind w:firstLine="709"/>
        <w:jc w:val="both"/>
        <w:rPr>
          <w:sz w:val="28"/>
        </w:rPr>
      </w:pPr>
      <w:r>
        <w:rPr>
          <w:sz w:val="28"/>
        </w:rPr>
        <w:t>Указанные изменения вступают в силу с 01.09.2025.</w:t>
      </w: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этой связи прокуратурой республики предложено принять меры к своевременному внесению изменений в постановление Правительства Кабардино-Балкарской Республики</w:t>
      </w:r>
      <w:r>
        <w:rPr>
          <w:rFonts w:ascii="Times New Roman" w:hAnsi="Times New Roman"/>
          <w:sz w:val="28"/>
        </w:rPr>
        <w:t xml:space="preserve"> от 30.11.2021 № 240-ПП «Об утверждении Правил разработки и утверждения административных регламентов предоставления государственных услуг и о признании утратившими силу постановлений Правительства Кабардино-Балкарской Республики от 25 февраля 2010 г. № 8-ПП и от 10 декабря 2018 г. № 232-ПП»</w:t>
      </w:r>
      <w:r>
        <w:rPr>
          <w:rFonts w:ascii="Times New Roman" w:hAnsi="Times New Roman"/>
          <w:sz w:val="28"/>
        </w:rPr>
        <w:t>, а также в региональные нормативные правовые акты, утверждающие административные регламенты предоставления государственных услуг.</w:t>
      </w:r>
    </w:p>
    <w:p w14:paraId="0B000000"/>
    <w:p w14:paraId="0C000000">
      <w:pPr>
        <w:widowControl w:val="1"/>
        <w:spacing w:after="0" w:line="240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прокуратура Баксанского района</w:t>
      </w:r>
    </w:p>
    <w:sectPr>
      <w:pgSz w:h="16838" w:orient="portrait" w:w="11906"/>
      <w:pgMar w:bottom="709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line="256" w:lineRule="auto"/>
      <w:ind/>
    </w:pPr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1" w:type="paragraph">
    <w:name w:val="Normal (Web)"/>
    <w:basedOn w:val="Style_2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2025-05-29T07:30:00Z</dcterms:created>
  <dcterms:modified xsi:type="dcterms:W3CDTF">2025-12-22T12:03:48Z</dcterms:modified>
</cp:coreProperties>
</file>