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1120" w:rsidRPr="00281120" w:rsidRDefault="00281120" w:rsidP="00281120">
      <w:pPr>
        <w:ind w:firstLine="708"/>
        <w:jc w:val="center"/>
        <w:rPr>
          <w:rFonts w:ascii="Times New Roman" w:hAnsi="Times New Roman" w:cs="Times New Roman"/>
          <w:b/>
          <w:sz w:val="28"/>
          <w:szCs w:val="28"/>
        </w:rPr>
      </w:pPr>
      <w:r w:rsidRPr="00281120">
        <w:rPr>
          <w:rFonts w:ascii="Times New Roman" w:hAnsi="Times New Roman" w:cs="Times New Roman"/>
          <w:b/>
          <w:sz w:val="28"/>
          <w:szCs w:val="28"/>
        </w:rPr>
        <w:t>Дачная недвижимость. Какой дом строить на садовом участке - садовый или жилой</w:t>
      </w:r>
    </w:p>
    <w:p w:rsidR="00281120" w:rsidRPr="00281120" w:rsidRDefault="00281120" w:rsidP="00281120">
      <w:pPr>
        <w:ind w:firstLine="708"/>
        <w:jc w:val="both"/>
        <w:rPr>
          <w:rFonts w:ascii="Times New Roman" w:hAnsi="Times New Roman" w:cs="Times New Roman"/>
          <w:i/>
          <w:sz w:val="28"/>
          <w:szCs w:val="28"/>
        </w:rPr>
      </w:pPr>
      <w:r w:rsidRPr="00281120">
        <w:rPr>
          <w:rFonts w:ascii="Times New Roman" w:hAnsi="Times New Roman" w:cs="Times New Roman"/>
          <w:i/>
          <w:sz w:val="28"/>
          <w:szCs w:val="28"/>
        </w:rPr>
        <w:t xml:space="preserve">Закон допускает строительство домов на садовых земельных участках, причем построить можно как садовый, так и жилой. Если на участке садовый дом уже построен, его можно перевести в жилой. В чём отличие садового дома от жилого и </w:t>
      </w:r>
      <w:r w:rsidR="000A437B">
        <w:rPr>
          <w:rFonts w:ascii="Times New Roman" w:hAnsi="Times New Roman" w:cs="Times New Roman"/>
          <w:i/>
          <w:sz w:val="28"/>
          <w:szCs w:val="28"/>
        </w:rPr>
        <w:t>что</w:t>
      </w:r>
      <w:r w:rsidRPr="00281120">
        <w:rPr>
          <w:rFonts w:ascii="Times New Roman" w:hAnsi="Times New Roman" w:cs="Times New Roman"/>
          <w:i/>
          <w:sz w:val="28"/>
          <w:szCs w:val="28"/>
        </w:rPr>
        <w:t xml:space="preserve"> понадоб</w:t>
      </w:r>
      <w:r w:rsidR="00321B5A">
        <w:rPr>
          <w:rFonts w:ascii="Times New Roman" w:hAnsi="Times New Roman" w:cs="Times New Roman"/>
          <w:i/>
          <w:sz w:val="28"/>
          <w:szCs w:val="28"/>
        </w:rPr>
        <w:t>и</w:t>
      </w:r>
      <w:r w:rsidRPr="00281120">
        <w:rPr>
          <w:rFonts w:ascii="Times New Roman" w:hAnsi="Times New Roman" w:cs="Times New Roman"/>
          <w:i/>
          <w:sz w:val="28"/>
          <w:szCs w:val="28"/>
        </w:rPr>
        <w:t>тся для перевода садового дома в жилой, разъяснили в региональном ППК «Роскадастр».</w:t>
      </w:r>
    </w:p>
    <w:p w:rsidR="00281120" w:rsidRPr="00281120" w:rsidRDefault="00281120" w:rsidP="00281120">
      <w:pPr>
        <w:jc w:val="both"/>
        <w:rPr>
          <w:rFonts w:ascii="Times New Roman" w:hAnsi="Times New Roman" w:cs="Times New Roman"/>
          <w:sz w:val="28"/>
          <w:szCs w:val="28"/>
        </w:rPr>
      </w:pPr>
      <w:r w:rsidRPr="00281120">
        <w:rPr>
          <w:rFonts w:ascii="Times New Roman" w:hAnsi="Times New Roman" w:cs="Times New Roman"/>
          <w:sz w:val="28"/>
          <w:szCs w:val="28"/>
        </w:rPr>
        <w:t xml:space="preserve">         Строительство жилого дома на садовом участке законодательно не запрещено, главное быть полноправным собственником, </w:t>
      </w:r>
      <w:proofErr w:type="gramStart"/>
      <w:r w:rsidRPr="00281120">
        <w:rPr>
          <w:rFonts w:ascii="Times New Roman" w:hAnsi="Times New Roman" w:cs="Times New Roman"/>
          <w:sz w:val="28"/>
          <w:szCs w:val="28"/>
        </w:rPr>
        <w:t>т</w:t>
      </w:r>
      <w:bookmarkStart w:id="0" w:name="_GoBack"/>
      <w:bookmarkEnd w:id="0"/>
      <w:r w:rsidRPr="00281120">
        <w:rPr>
          <w:rFonts w:ascii="Times New Roman" w:hAnsi="Times New Roman" w:cs="Times New Roman"/>
          <w:sz w:val="28"/>
          <w:szCs w:val="28"/>
        </w:rPr>
        <w:t>ак</w:t>
      </w:r>
      <w:proofErr w:type="gramEnd"/>
      <w:r w:rsidRPr="00281120">
        <w:rPr>
          <w:rFonts w:ascii="Times New Roman" w:hAnsi="Times New Roman" w:cs="Times New Roman"/>
          <w:sz w:val="28"/>
          <w:szCs w:val="28"/>
        </w:rPr>
        <w:t xml:space="preserve"> как только собственник земельного участка может им распоряжаться, в том числе возводить постройки.</w:t>
      </w:r>
    </w:p>
    <w:p w:rsidR="00281120" w:rsidRPr="00281120" w:rsidRDefault="00281120" w:rsidP="00281120">
      <w:pPr>
        <w:ind w:firstLine="708"/>
        <w:jc w:val="both"/>
        <w:rPr>
          <w:rFonts w:ascii="Times New Roman" w:hAnsi="Times New Roman" w:cs="Times New Roman"/>
          <w:sz w:val="28"/>
          <w:szCs w:val="28"/>
        </w:rPr>
      </w:pPr>
      <w:r w:rsidRPr="00281120">
        <w:rPr>
          <w:rFonts w:ascii="Times New Roman" w:hAnsi="Times New Roman" w:cs="Times New Roman"/>
          <w:i/>
          <w:sz w:val="28"/>
          <w:szCs w:val="28"/>
        </w:rPr>
        <w:t xml:space="preserve">«При строительстве дома на садовом участке </w:t>
      </w:r>
      <w:r w:rsidR="00321B5A">
        <w:rPr>
          <w:rFonts w:ascii="Times New Roman" w:hAnsi="Times New Roman" w:cs="Times New Roman"/>
          <w:i/>
          <w:sz w:val="28"/>
          <w:szCs w:val="28"/>
        </w:rPr>
        <w:t xml:space="preserve">необходимо </w:t>
      </w:r>
      <w:r w:rsidRPr="00281120">
        <w:rPr>
          <w:rFonts w:ascii="Times New Roman" w:hAnsi="Times New Roman" w:cs="Times New Roman"/>
          <w:i/>
          <w:sz w:val="28"/>
          <w:szCs w:val="28"/>
        </w:rPr>
        <w:t>определит</w:t>
      </w:r>
      <w:r w:rsidR="00321B5A">
        <w:rPr>
          <w:rFonts w:ascii="Times New Roman" w:hAnsi="Times New Roman" w:cs="Times New Roman"/>
          <w:i/>
          <w:sz w:val="28"/>
          <w:szCs w:val="28"/>
        </w:rPr>
        <w:t>ься</w:t>
      </w:r>
      <w:r w:rsidRPr="00281120">
        <w:rPr>
          <w:rFonts w:ascii="Times New Roman" w:hAnsi="Times New Roman" w:cs="Times New Roman"/>
          <w:i/>
          <w:sz w:val="28"/>
          <w:szCs w:val="28"/>
        </w:rPr>
        <w:t xml:space="preserve"> с целью возведения строения. Если строение необходимо для сезонного проживания, достаточно построить садовый дом. Если же в перспективе планируется постоянное проживание в доме, постройка должна отвечать требованиям, предъявляемым к жилому дому»</w:t>
      </w:r>
      <w:r w:rsidRPr="00281120">
        <w:rPr>
          <w:rFonts w:ascii="Times New Roman" w:hAnsi="Times New Roman" w:cs="Times New Roman"/>
          <w:sz w:val="28"/>
          <w:szCs w:val="28"/>
        </w:rPr>
        <w:t xml:space="preserve">, - отметил </w:t>
      </w:r>
      <w:r w:rsidRPr="00281120">
        <w:rPr>
          <w:rFonts w:ascii="Times New Roman" w:hAnsi="Times New Roman" w:cs="Times New Roman"/>
          <w:b/>
          <w:sz w:val="28"/>
          <w:szCs w:val="28"/>
        </w:rPr>
        <w:t>юрисконсульт филиала ППК «Роскадастр» по Кабардино-Балкарской Республике Владислав Озермегов.</w:t>
      </w:r>
    </w:p>
    <w:p w:rsidR="00281120" w:rsidRPr="00281120" w:rsidRDefault="00281120" w:rsidP="00281120">
      <w:pPr>
        <w:ind w:firstLine="708"/>
        <w:jc w:val="both"/>
        <w:rPr>
          <w:rFonts w:ascii="Times New Roman" w:hAnsi="Times New Roman" w:cs="Times New Roman"/>
          <w:sz w:val="28"/>
          <w:szCs w:val="28"/>
        </w:rPr>
      </w:pPr>
      <w:r w:rsidRPr="00281120">
        <w:rPr>
          <w:rFonts w:ascii="Times New Roman" w:hAnsi="Times New Roman" w:cs="Times New Roman"/>
          <w:sz w:val="28"/>
          <w:szCs w:val="28"/>
        </w:rPr>
        <w:t xml:space="preserve">Садовый дом — это строение сезонного </w:t>
      </w:r>
      <w:r w:rsidR="00321B5A">
        <w:rPr>
          <w:rFonts w:ascii="Times New Roman" w:hAnsi="Times New Roman" w:cs="Times New Roman"/>
          <w:sz w:val="28"/>
          <w:szCs w:val="28"/>
        </w:rPr>
        <w:t>проживания</w:t>
      </w:r>
      <w:r w:rsidRPr="00281120">
        <w:rPr>
          <w:rFonts w:ascii="Times New Roman" w:hAnsi="Times New Roman" w:cs="Times New Roman"/>
          <w:sz w:val="28"/>
          <w:szCs w:val="28"/>
        </w:rPr>
        <w:t>, а жилой дом предназначен для круглогодичного проживания. В садовом доме не получится прописаться, даже если садовый дом отвечает требованиям, предъявляемым к жилому дому.</w:t>
      </w:r>
    </w:p>
    <w:p w:rsidR="00281120" w:rsidRPr="00281120" w:rsidRDefault="00281120" w:rsidP="00281120">
      <w:pPr>
        <w:ind w:firstLine="708"/>
        <w:jc w:val="both"/>
        <w:rPr>
          <w:rFonts w:ascii="Times New Roman" w:hAnsi="Times New Roman" w:cs="Times New Roman"/>
          <w:sz w:val="28"/>
          <w:szCs w:val="28"/>
        </w:rPr>
      </w:pPr>
      <w:r w:rsidRPr="00281120">
        <w:rPr>
          <w:rFonts w:ascii="Times New Roman" w:hAnsi="Times New Roman" w:cs="Times New Roman"/>
          <w:sz w:val="28"/>
          <w:szCs w:val="28"/>
        </w:rPr>
        <w:t>В выписке из Единого государственного реестра недвижимости садовый дом будет указан как нежилое строение или нежилое здание, следовательно, не стоит рассчитывать на государственную поддержку при строительстве или приобретении садового дома. Также при покупке земельного участка с садовым домом налоговые вычеты не предусмотрены.</w:t>
      </w:r>
    </w:p>
    <w:p w:rsidR="00281120" w:rsidRPr="00281120" w:rsidRDefault="00281120" w:rsidP="00281120">
      <w:pPr>
        <w:ind w:firstLine="708"/>
        <w:jc w:val="both"/>
        <w:rPr>
          <w:rFonts w:ascii="Times New Roman" w:hAnsi="Times New Roman" w:cs="Times New Roman"/>
          <w:sz w:val="28"/>
          <w:szCs w:val="28"/>
        </w:rPr>
      </w:pPr>
      <w:r w:rsidRPr="00281120">
        <w:rPr>
          <w:rFonts w:ascii="Times New Roman" w:hAnsi="Times New Roman" w:cs="Times New Roman"/>
          <w:sz w:val="28"/>
          <w:szCs w:val="28"/>
        </w:rPr>
        <w:t xml:space="preserve">Садовый дом может быть признан жилым, а жилой дом - садовым на основании решения органа местного самоуправления муниципального образования, в границах которого расположен садовый или жилой дом. Для этого </w:t>
      </w:r>
      <w:r w:rsidR="00321B5A">
        <w:rPr>
          <w:rFonts w:ascii="Times New Roman" w:hAnsi="Times New Roman" w:cs="Times New Roman"/>
          <w:sz w:val="28"/>
          <w:szCs w:val="28"/>
        </w:rPr>
        <w:t xml:space="preserve">необходимо </w:t>
      </w:r>
      <w:r w:rsidRPr="00281120">
        <w:rPr>
          <w:rFonts w:ascii="Times New Roman" w:hAnsi="Times New Roman" w:cs="Times New Roman"/>
          <w:sz w:val="28"/>
          <w:szCs w:val="28"/>
        </w:rPr>
        <w:t>под</w:t>
      </w:r>
      <w:r w:rsidR="00321B5A">
        <w:rPr>
          <w:rFonts w:ascii="Times New Roman" w:hAnsi="Times New Roman" w:cs="Times New Roman"/>
          <w:sz w:val="28"/>
          <w:szCs w:val="28"/>
        </w:rPr>
        <w:t>а</w:t>
      </w:r>
      <w:r w:rsidRPr="00281120">
        <w:rPr>
          <w:rFonts w:ascii="Times New Roman" w:hAnsi="Times New Roman" w:cs="Times New Roman"/>
          <w:sz w:val="28"/>
          <w:szCs w:val="28"/>
        </w:rPr>
        <w:t>т</w:t>
      </w:r>
      <w:r w:rsidR="00321B5A">
        <w:rPr>
          <w:rFonts w:ascii="Times New Roman" w:hAnsi="Times New Roman" w:cs="Times New Roman"/>
          <w:sz w:val="28"/>
          <w:szCs w:val="28"/>
        </w:rPr>
        <w:t>ь</w:t>
      </w:r>
      <w:r w:rsidRPr="00281120">
        <w:rPr>
          <w:rFonts w:ascii="Times New Roman" w:hAnsi="Times New Roman" w:cs="Times New Roman"/>
          <w:sz w:val="28"/>
          <w:szCs w:val="28"/>
        </w:rPr>
        <w:t xml:space="preserve"> заявление в уполномоченный орган о переводе дома из </w:t>
      </w:r>
      <w:r w:rsidR="00321B5A">
        <w:rPr>
          <w:rFonts w:ascii="Times New Roman" w:hAnsi="Times New Roman" w:cs="Times New Roman"/>
          <w:sz w:val="28"/>
          <w:szCs w:val="28"/>
        </w:rPr>
        <w:t>одного статуса</w:t>
      </w:r>
      <w:r w:rsidRPr="00281120">
        <w:rPr>
          <w:rFonts w:ascii="Times New Roman" w:hAnsi="Times New Roman" w:cs="Times New Roman"/>
          <w:sz w:val="28"/>
          <w:szCs w:val="28"/>
        </w:rPr>
        <w:t xml:space="preserve"> в друг</w:t>
      </w:r>
      <w:r w:rsidR="00321B5A">
        <w:rPr>
          <w:rFonts w:ascii="Times New Roman" w:hAnsi="Times New Roman" w:cs="Times New Roman"/>
          <w:sz w:val="28"/>
          <w:szCs w:val="28"/>
        </w:rPr>
        <w:t>ой</w:t>
      </w:r>
      <w:r w:rsidRPr="00281120">
        <w:rPr>
          <w:rFonts w:ascii="Times New Roman" w:hAnsi="Times New Roman" w:cs="Times New Roman"/>
          <w:sz w:val="28"/>
          <w:szCs w:val="28"/>
        </w:rPr>
        <w:t>, приложив выписку из Единого государственного реестра недвижимости и заключение по обследованию технического состояния объекта.</w:t>
      </w:r>
    </w:p>
    <w:p w:rsidR="00281120" w:rsidRPr="00281120" w:rsidRDefault="00281120" w:rsidP="00281120">
      <w:pPr>
        <w:ind w:firstLine="708"/>
        <w:jc w:val="both"/>
        <w:rPr>
          <w:rFonts w:ascii="Times New Roman" w:hAnsi="Times New Roman" w:cs="Times New Roman"/>
          <w:sz w:val="28"/>
          <w:szCs w:val="28"/>
        </w:rPr>
      </w:pPr>
      <w:r w:rsidRPr="00281120">
        <w:rPr>
          <w:rFonts w:ascii="Times New Roman" w:hAnsi="Times New Roman" w:cs="Times New Roman"/>
          <w:b/>
          <w:sz w:val="28"/>
          <w:szCs w:val="28"/>
        </w:rPr>
        <w:t>Важно!</w:t>
      </w:r>
      <w:r w:rsidRPr="00281120">
        <w:rPr>
          <w:rFonts w:ascii="Times New Roman" w:hAnsi="Times New Roman" w:cs="Times New Roman"/>
          <w:sz w:val="28"/>
          <w:szCs w:val="28"/>
        </w:rPr>
        <w:t xml:space="preserve"> Жилой дом не может иметь более трех наземных этажей, а высота не превышать 20 метров. Так как жилой дом предназначен для круглогодичного проживания</w:t>
      </w:r>
      <w:r w:rsidR="00321B5A">
        <w:rPr>
          <w:rFonts w:ascii="Times New Roman" w:hAnsi="Times New Roman" w:cs="Times New Roman"/>
          <w:sz w:val="28"/>
          <w:szCs w:val="28"/>
        </w:rPr>
        <w:t>,</w:t>
      </w:r>
      <w:r w:rsidRPr="00281120">
        <w:rPr>
          <w:rFonts w:ascii="Times New Roman" w:hAnsi="Times New Roman" w:cs="Times New Roman"/>
          <w:sz w:val="28"/>
          <w:szCs w:val="28"/>
        </w:rPr>
        <w:t xml:space="preserve"> в доме должны быть соответствующие условия, </w:t>
      </w:r>
      <w:r w:rsidRPr="00281120">
        <w:rPr>
          <w:rFonts w:ascii="Times New Roman" w:hAnsi="Times New Roman" w:cs="Times New Roman"/>
          <w:sz w:val="28"/>
          <w:szCs w:val="28"/>
        </w:rPr>
        <w:lastRenderedPageBreak/>
        <w:t>а стены строения из прочного материала. Если садовый дом соответствует указанным требованиям, его можно перевести в жилой.</w:t>
      </w:r>
    </w:p>
    <w:p w:rsidR="00281120" w:rsidRPr="00281120" w:rsidRDefault="00281120" w:rsidP="00281120">
      <w:pPr>
        <w:ind w:firstLine="708"/>
        <w:jc w:val="both"/>
        <w:rPr>
          <w:rFonts w:ascii="Times New Roman" w:hAnsi="Times New Roman" w:cs="Times New Roman"/>
          <w:sz w:val="28"/>
          <w:szCs w:val="28"/>
        </w:rPr>
      </w:pPr>
      <w:r w:rsidRPr="00281120">
        <w:rPr>
          <w:rFonts w:ascii="Times New Roman" w:hAnsi="Times New Roman" w:cs="Times New Roman"/>
          <w:sz w:val="28"/>
          <w:szCs w:val="28"/>
        </w:rPr>
        <w:t>На принятие решения у органов местного самоуправления есть 45 календарных дней, после чего принимается решение о переводе, либо предоставляется обоснованный отказ, который может быть обжалован в судебном порядке.</w:t>
      </w:r>
    </w:p>
    <w:p w:rsidR="00281120" w:rsidRPr="00281120" w:rsidRDefault="00281120" w:rsidP="00281120">
      <w:pPr>
        <w:ind w:firstLine="708"/>
        <w:jc w:val="both"/>
        <w:rPr>
          <w:rFonts w:ascii="Times New Roman" w:hAnsi="Times New Roman" w:cs="Times New Roman"/>
          <w:sz w:val="28"/>
          <w:szCs w:val="28"/>
        </w:rPr>
      </w:pPr>
      <w:r w:rsidRPr="00281120">
        <w:rPr>
          <w:rFonts w:ascii="Times New Roman" w:hAnsi="Times New Roman" w:cs="Times New Roman"/>
          <w:i/>
          <w:sz w:val="28"/>
          <w:szCs w:val="28"/>
        </w:rPr>
        <w:t>«Наши специалисты в прошлом году подготовили</w:t>
      </w:r>
      <w:r w:rsidR="008A099A">
        <w:rPr>
          <w:rFonts w:ascii="Times New Roman" w:hAnsi="Times New Roman" w:cs="Times New Roman"/>
          <w:i/>
          <w:sz w:val="28"/>
          <w:szCs w:val="28"/>
        </w:rPr>
        <w:t xml:space="preserve"> 30 </w:t>
      </w:r>
      <w:r w:rsidRPr="00281120">
        <w:rPr>
          <w:rFonts w:ascii="Times New Roman" w:hAnsi="Times New Roman" w:cs="Times New Roman"/>
          <w:i/>
          <w:sz w:val="28"/>
          <w:szCs w:val="28"/>
        </w:rPr>
        <w:t>заключений технического состояния садовых объектов для перевода садовых домов в жилые. Заказчиками работ стали собственники садовой недвижимости, желающие участвовать в программе газификации садовых товариществ. Поэтому они заблаговременно позаботились о переводе садовой недвижимости в жилую. Дело в том, что согласно программе, газификация садовых домов не предусмотрена, а жилые дома будут газифицированы»</w:t>
      </w:r>
      <w:r w:rsidRPr="00281120">
        <w:rPr>
          <w:rFonts w:ascii="Times New Roman" w:hAnsi="Times New Roman" w:cs="Times New Roman"/>
          <w:sz w:val="28"/>
          <w:szCs w:val="28"/>
        </w:rPr>
        <w:t xml:space="preserve">, - уточнил </w:t>
      </w:r>
      <w:r w:rsidRPr="00281120">
        <w:rPr>
          <w:rFonts w:ascii="Times New Roman" w:hAnsi="Times New Roman" w:cs="Times New Roman"/>
          <w:b/>
          <w:sz w:val="28"/>
          <w:szCs w:val="28"/>
        </w:rPr>
        <w:t>юрисконсульт филиала ППК «Роскадастр» по Кабардино-Балкарской Республике Владислав Озермегов.</w:t>
      </w:r>
    </w:p>
    <w:p w:rsidR="00281120" w:rsidRPr="00281120" w:rsidRDefault="00281120" w:rsidP="00281120">
      <w:pPr>
        <w:jc w:val="both"/>
        <w:rPr>
          <w:rFonts w:ascii="Times New Roman" w:hAnsi="Times New Roman" w:cs="Times New Roman"/>
          <w:sz w:val="28"/>
          <w:szCs w:val="28"/>
        </w:rPr>
      </w:pPr>
      <w:r w:rsidRPr="00281120">
        <w:rPr>
          <w:rFonts w:ascii="Times New Roman" w:hAnsi="Times New Roman" w:cs="Times New Roman"/>
          <w:sz w:val="28"/>
          <w:szCs w:val="28"/>
        </w:rPr>
        <w:t>Справочно.</w:t>
      </w:r>
    </w:p>
    <w:p w:rsidR="00A32B27" w:rsidRDefault="00281120" w:rsidP="00281120">
      <w:pPr>
        <w:ind w:firstLine="708"/>
        <w:jc w:val="both"/>
      </w:pPr>
      <w:r w:rsidRPr="00281120">
        <w:rPr>
          <w:rFonts w:ascii="Times New Roman" w:hAnsi="Times New Roman" w:cs="Times New Roman"/>
          <w:sz w:val="28"/>
          <w:szCs w:val="28"/>
        </w:rPr>
        <w:t xml:space="preserve">Коллектив филиала ППК «Роскадастр» по Кабардино-Балкарской Республике – это специалисты в области оформления объектов капитального строительства и земельных участков с многолетним стажем. </w:t>
      </w:r>
    </w:p>
    <w:sectPr w:rsidR="00A32B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120"/>
    <w:rsid w:val="000A437B"/>
    <w:rsid w:val="00281120"/>
    <w:rsid w:val="00321B5A"/>
    <w:rsid w:val="00325FDD"/>
    <w:rsid w:val="00400B06"/>
    <w:rsid w:val="00734670"/>
    <w:rsid w:val="007F088E"/>
    <w:rsid w:val="008A099A"/>
    <w:rsid w:val="009B1383"/>
    <w:rsid w:val="00B41E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91A6D4-335A-46D0-A920-94F827936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A437B"/>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0A437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495</Words>
  <Characters>2824</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Ворокова Ольга Владимировна</dc:creator>
  <cp:keywords/>
  <dc:description/>
  <cp:lastModifiedBy>Ворокова Ольга Владимировна</cp:lastModifiedBy>
  <cp:revision>3</cp:revision>
  <cp:lastPrinted>2024-07-01T10:54:00Z</cp:lastPrinted>
  <dcterms:created xsi:type="dcterms:W3CDTF">2024-07-04T11:10:00Z</dcterms:created>
  <dcterms:modified xsi:type="dcterms:W3CDTF">2024-07-04T11:48:00Z</dcterms:modified>
</cp:coreProperties>
</file>